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C4" w:rsidRPr="007219C4" w:rsidRDefault="007219C4" w:rsidP="00355BFC">
      <w:pPr>
        <w:pStyle w:val="Default"/>
        <w:jc w:val="left"/>
        <w:rPr>
          <w:rFonts w:ascii="Arial" w:hAnsi="Arial" w:cs="Arial"/>
          <w:b/>
          <w:sz w:val="22"/>
          <w:szCs w:val="22"/>
        </w:rPr>
      </w:pPr>
      <w:r w:rsidRPr="007219C4">
        <w:rPr>
          <w:rFonts w:ascii="Arial" w:hAnsi="Arial" w:cs="Arial"/>
          <w:b/>
          <w:sz w:val="22"/>
          <w:szCs w:val="22"/>
        </w:rPr>
        <w:t>POLICY: RESPONDING TO AND REPORTING MALTREATMENT</w:t>
      </w:r>
      <w:r w:rsidR="0067461D">
        <w:rPr>
          <w:rFonts w:ascii="Arial" w:hAnsi="Arial" w:cs="Arial"/>
          <w:b/>
          <w:sz w:val="22"/>
          <w:szCs w:val="22"/>
        </w:rPr>
        <w:t xml:space="preserve"> IN MINNESOTA</w:t>
      </w:r>
    </w:p>
    <w:p w:rsidR="006D419E" w:rsidRPr="00BD2038" w:rsidRDefault="006D419E" w:rsidP="00355BFC">
      <w:pPr>
        <w:pStyle w:val="Default"/>
        <w:jc w:val="left"/>
        <w:rPr>
          <w:rFonts w:ascii="Arial" w:hAnsi="Arial" w:cs="Arial"/>
          <w:sz w:val="22"/>
          <w:szCs w:val="22"/>
        </w:rPr>
      </w:pPr>
    </w:p>
    <w:p w:rsidR="007219C4" w:rsidRDefault="002944F1" w:rsidP="007219C4">
      <w:pPr>
        <w:tabs>
          <w:tab w:val="left" w:pos="360"/>
          <w:tab w:val="left" w:pos="720"/>
          <w:tab w:val="left" w:pos="1080"/>
          <w:tab w:val="left" w:pos="6480"/>
          <w:tab w:val="left" w:pos="7380"/>
          <w:tab w:val="left" w:pos="7920"/>
          <w:tab w:val="left" w:pos="8640"/>
          <w:tab w:val="left" w:pos="9360"/>
        </w:tabs>
        <w:spacing w:after="120"/>
        <w:rPr>
          <w:rFonts w:ascii="Arial" w:hAnsi="Arial" w:cs="Arial"/>
        </w:rPr>
      </w:pPr>
      <w:r>
        <w:rPr>
          <w:rFonts w:ascii="Arial" w:hAnsi="Arial" w:cs="Arial"/>
        </w:rPr>
        <w:t xml:space="preserve">Mains’l </w:t>
      </w:r>
      <w:r w:rsidR="00A8096C" w:rsidRPr="00C41341">
        <w:rPr>
          <w:rFonts w:ascii="Arial" w:hAnsi="Arial" w:cs="Arial"/>
        </w:rPr>
        <w:t xml:space="preserve">endeavors to </w:t>
      </w:r>
      <w:r w:rsidR="00A8096C">
        <w:rPr>
          <w:rFonts w:ascii="Arial" w:hAnsi="Arial" w:cs="Arial"/>
        </w:rPr>
        <w:t>protect</w:t>
      </w:r>
      <w:r>
        <w:rPr>
          <w:rFonts w:ascii="Arial" w:hAnsi="Arial" w:cs="Arial"/>
        </w:rPr>
        <w:t xml:space="preserve"> people who receive services from </w:t>
      </w:r>
      <w:r w:rsidR="00256FCD">
        <w:rPr>
          <w:rFonts w:ascii="Arial" w:hAnsi="Arial" w:cs="Arial"/>
        </w:rPr>
        <w:t xml:space="preserve">maltreatment through education </w:t>
      </w:r>
      <w:r>
        <w:rPr>
          <w:rFonts w:ascii="Arial" w:hAnsi="Arial" w:cs="Arial"/>
        </w:rPr>
        <w:t>and clear expectations of what to</w:t>
      </w:r>
      <w:r w:rsidR="00A8096C">
        <w:rPr>
          <w:rFonts w:ascii="Arial" w:hAnsi="Arial" w:cs="Arial"/>
        </w:rPr>
        <w:t xml:space="preserve"> do when you suspect a person </w:t>
      </w:r>
      <w:r w:rsidR="00A8096C" w:rsidRPr="00C41341">
        <w:rPr>
          <w:rFonts w:ascii="Arial" w:hAnsi="Arial" w:cs="Arial"/>
        </w:rPr>
        <w:t>is experiencing a form of maltreatment such as abuse, neglect or financial exploitation</w:t>
      </w:r>
      <w:r>
        <w:rPr>
          <w:rFonts w:ascii="Arial" w:hAnsi="Arial" w:cs="Arial"/>
        </w:rPr>
        <w:t xml:space="preserve">. </w:t>
      </w:r>
      <w:r w:rsidR="007219C4" w:rsidRPr="009B6A79">
        <w:rPr>
          <w:rFonts w:ascii="Arial" w:hAnsi="Arial" w:cs="Arial"/>
        </w:rPr>
        <w:t>Minnesota has multiple laws about the maltreatment of vulnerable adults and minors</w:t>
      </w:r>
      <w:r>
        <w:rPr>
          <w:rFonts w:ascii="Arial" w:hAnsi="Arial" w:cs="Arial"/>
        </w:rPr>
        <w:t xml:space="preserve"> that are used to inform our actions</w:t>
      </w:r>
      <w:r w:rsidR="00F95A0A">
        <w:rPr>
          <w:rFonts w:ascii="Arial" w:hAnsi="Arial" w:cs="Arial"/>
        </w:rPr>
        <w:t>.</w:t>
      </w:r>
    </w:p>
    <w:p w:rsidR="007219C4" w:rsidRPr="007219C4" w:rsidRDefault="00AC06A2" w:rsidP="007219C4">
      <w:pPr>
        <w:pStyle w:val="Default"/>
        <w:jc w:val="left"/>
        <w:rPr>
          <w:rFonts w:ascii="Arial" w:hAnsi="Arial" w:cs="Arial"/>
          <w:b/>
          <w:sz w:val="22"/>
          <w:szCs w:val="22"/>
        </w:rPr>
      </w:pPr>
      <w:r>
        <w:rPr>
          <w:rFonts w:ascii="Arial" w:hAnsi="Arial" w:cs="Arial"/>
          <w:b/>
          <w:sz w:val="22"/>
          <w:szCs w:val="22"/>
        </w:rPr>
        <w:t>PROCEDURE</w:t>
      </w:r>
      <w:r w:rsidR="007219C4" w:rsidRPr="007219C4">
        <w:rPr>
          <w:rFonts w:ascii="Arial" w:hAnsi="Arial" w:cs="Arial"/>
          <w:b/>
          <w:sz w:val="22"/>
          <w:szCs w:val="22"/>
        </w:rPr>
        <w:t>: RESPONDING TO AND REPORTING MALTREATMENT</w:t>
      </w:r>
      <w:r w:rsidR="0067461D">
        <w:rPr>
          <w:rFonts w:ascii="Arial" w:hAnsi="Arial" w:cs="Arial"/>
          <w:b/>
          <w:sz w:val="22"/>
          <w:szCs w:val="22"/>
        </w:rPr>
        <w:t xml:space="preserve"> IN MINNESOTA</w:t>
      </w:r>
    </w:p>
    <w:p w:rsidR="007219C4" w:rsidRDefault="007219C4" w:rsidP="007219C4">
      <w:pPr>
        <w:rPr>
          <w:rFonts w:ascii="Arial" w:hAnsi="Arial" w:cs="Arial"/>
          <w:b/>
        </w:rPr>
      </w:pPr>
    </w:p>
    <w:p w:rsidR="007219C4" w:rsidRPr="00B123C5" w:rsidRDefault="007219C4" w:rsidP="007219C4">
      <w:pPr>
        <w:rPr>
          <w:rFonts w:ascii="Arial" w:hAnsi="Arial" w:cs="Arial"/>
        </w:rPr>
      </w:pPr>
      <w:r w:rsidRPr="00B123C5">
        <w:rPr>
          <w:rFonts w:ascii="Arial" w:hAnsi="Arial" w:cs="Arial"/>
        </w:rPr>
        <w:t>If you suspect, witness, or become aware of maltreatment of a vulnerable adult or a child, report immediately!</w:t>
      </w:r>
    </w:p>
    <w:p w:rsidR="007219C4" w:rsidRPr="00BD2038" w:rsidRDefault="007219C4" w:rsidP="007219C4">
      <w:pPr>
        <w:rPr>
          <w:rFonts w:ascii="Arial" w:hAnsi="Arial" w:cs="Arial"/>
        </w:rPr>
      </w:pPr>
    </w:p>
    <w:p w:rsidR="007219C4" w:rsidRDefault="007219C4" w:rsidP="004364EF">
      <w:pPr>
        <w:pStyle w:val="Default"/>
        <w:numPr>
          <w:ilvl w:val="0"/>
          <w:numId w:val="3"/>
        </w:numPr>
        <w:rPr>
          <w:rFonts w:ascii="Arial" w:hAnsi="Arial" w:cs="Arial"/>
          <w:sz w:val="22"/>
          <w:szCs w:val="22"/>
        </w:rPr>
      </w:pPr>
      <w:r w:rsidRPr="00BD2038">
        <w:rPr>
          <w:rFonts w:ascii="Arial" w:hAnsi="Arial" w:cs="Arial"/>
          <w:sz w:val="22"/>
          <w:szCs w:val="22"/>
        </w:rPr>
        <w:t>Immediately call 911 if you observe or are aware of a physical or sexual assault in progress;</w:t>
      </w:r>
    </w:p>
    <w:p w:rsidR="007219C4" w:rsidRDefault="007219C4" w:rsidP="004364EF">
      <w:pPr>
        <w:pStyle w:val="Default"/>
        <w:numPr>
          <w:ilvl w:val="0"/>
          <w:numId w:val="3"/>
        </w:numPr>
        <w:jc w:val="left"/>
        <w:rPr>
          <w:rFonts w:ascii="Arial" w:hAnsi="Arial" w:cs="Arial"/>
          <w:sz w:val="22"/>
          <w:szCs w:val="22"/>
        </w:rPr>
      </w:pPr>
      <w:r>
        <w:rPr>
          <w:rFonts w:ascii="Arial" w:hAnsi="Arial" w:cs="Arial"/>
          <w:sz w:val="22"/>
          <w:szCs w:val="22"/>
        </w:rPr>
        <w:t>I</w:t>
      </w:r>
      <w:r w:rsidRPr="000B3317">
        <w:rPr>
          <w:rFonts w:ascii="Arial" w:hAnsi="Arial" w:cs="Arial"/>
          <w:sz w:val="22"/>
          <w:szCs w:val="22"/>
        </w:rPr>
        <w:t>mmediately</w:t>
      </w:r>
      <w:r>
        <w:rPr>
          <w:rFonts w:ascii="Arial" w:hAnsi="Arial" w:cs="Arial"/>
          <w:sz w:val="22"/>
          <w:szCs w:val="22"/>
        </w:rPr>
        <w:t xml:space="preserve"> (as soon as possible, but not more than 24 hours from initial knowledge)</w:t>
      </w:r>
      <w:r w:rsidRPr="000B3317">
        <w:rPr>
          <w:rFonts w:ascii="Arial" w:hAnsi="Arial" w:cs="Arial"/>
          <w:sz w:val="22"/>
          <w:szCs w:val="22"/>
        </w:rPr>
        <w:t xml:space="preserve"> contact the </w:t>
      </w:r>
      <w:r>
        <w:rPr>
          <w:rFonts w:ascii="Arial" w:hAnsi="Arial" w:cs="Arial"/>
          <w:sz w:val="22"/>
          <w:szCs w:val="22"/>
        </w:rPr>
        <w:t>Mains’l administrative on-call p</w:t>
      </w:r>
      <w:r w:rsidRPr="000B3317">
        <w:rPr>
          <w:rFonts w:ascii="Arial" w:hAnsi="Arial" w:cs="Arial"/>
          <w:sz w:val="22"/>
          <w:szCs w:val="22"/>
        </w:rPr>
        <w:t xml:space="preserve">ersonnel. Mains’l </w:t>
      </w:r>
      <w:r w:rsidRPr="000B3317">
        <w:rPr>
          <w:rFonts w:ascii="Arial" w:hAnsi="Arial" w:cs="Arial"/>
          <w:sz w:val="22"/>
          <w:szCs w:val="22"/>
          <w:u w:val="single"/>
        </w:rPr>
        <w:t>does not</w:t>
      </w:r>
      <w:r w:rsidRPr="000B3317">
        <w:rPr>
          <w:rFonts w:ascii="Arial" w:hAnsi="Arial" w:cs="Arial"/>
          <w:sz w:val="22"/>
          <w:szCs w:val="22"/>
        </w:rPr>
        <w:t xml:space="preserve"> release identifying information about the mandated reporter unless given permission by the mandated reporter, or as required by law. Only information about the suspected mal</w:t>
      </w:r>
      <w:r>
        <w:rPr>
          <w:rFonts w:ascii="Arial" w:hAnsi="Arial" w:cs="Arial"/>
          <w:sz w:val="22"/>
          <w:szCs w:val="22"/>
        </w:rPr>
        <w:t>treatment or injury is reported;</w:t>
      </w:r>
    </w:p>
    <w:p w:rsidR="00CF1E19" w:rsidRPr="00E946C7" w:rsidRDefault="00CF1E19" w:rsidP="00CF1E19">
      <w:pPr>
        <w:pStyle w:val="Default"/>
        <w:jc w:val="left"/>
        <w:rPr>
          <w:rFonts w:ascii="Arial" w:hAnsi="Arial" w:cs="Arial"/>
          <w:b/>
          <w:sz w:val="22"/>
          <w:szCs w:val="22"/>
        </w:rPr>
      </w:pPr>
    </w:p>
    <w:p w:rsidR="00CF1E19" w:rsidRPr="00E946C7" w:rsidRDefault="00CF1E19" w:rsidP="00CF1E19">
      <w:pPr>
        <w:pStyle w:val="Default"/>
        <w:jc w:val="left"/>
        <w:rPr>
          <w:rFonts w:ascii="Arial" w:hAnsi="Arial" w:cs="Arial"/>
          <w:b/>
          <w:sz w:val="22"/>
          <w:szCs w:val="22"/>
        </w:rPr>
      </w:pPr>
      <w:r w:rsidRPr="00E946C7">
        <w:rPr>
          <w:rFonts w:ascii="Arial" w:hAnsi="Arial" w:cs="Arial"/>
          <w:b/>
          <w:sz w:val="22"/>
          <w:szCs w:val="22"/>
        </w:rPr>
        <w:t>Where to report</w:t>
      </w:r>
      <w:r w:rsidR="00D515D8" w:rsidRPr="00E946C7">
        <w:rPr>
          <w:rFonts w:ascii="Arial" w:hAnsi="Arial" w:cs="Arial"/>
          <w:b/>
          <w:sz w:val="22"/>
          <w:szCs w:val="22"/>
        </w:rPr>
        <w:t xml:space="preserve"> maltreatment</w:t>
      </w:r>
      <w:r w:rsidRPr="00E946C7">
        <w:rPr>
          <w:rFonts w:ascii="Arial" w:hAnsi="Arial" w:cs="Arial"/>
          <w:b/>
          <w:sz w:val="22"/>
          <w:szCs w:val="22"/>
        </w:rPr>
        <w:t>:</w:t>
      </w:r>
    </w:p>
    <w:p w:rsidR="007219C4" w:rsidRPr="009D3416" w:rsidRDefault="007219C4" w:rsidP="007219C4">
      <w:pPr>
        <w:pStyle w:val="Default"/>
        <w:ind w:left="360"/>
        <w:rPr>
          <w:rFonts w:ascii="Arial" w:hAnsi="Arial" w:cs="Arial"/>
          <w:sz w:val="22"/>
          <w:szCs w:val="22"/>
        </w:rPr>
      </w:pPr>
      <w:r>
        <w:rPr>
          <w:rFonts w:ascii="Arial" w:hAnsi="Arial" w:cs="Arial"/>
          <w:noProof/>
        </w:rPr>
        <mc:AlternateContent>
          <mc:Choice Requires="wps">
            <w:drawing>
              <wp:anchor distT="0" distB="0" distL="114300" distR="114300" simplePos="0" relativeHeight="251665408" behindDoc="0" locked="0" layoutInCell="1" allowOverlap="1" wp14:anchorId="72B62E42" wp14:editId="52198D24">
                <wp:simplePos x="0" y="0"/>
                <wp:positionH relativeFrom="column">
                  <wp:posOffset>3976</wp:posOffset>
                </wp:positionH>
                <wp:positionV relativeFrom="paragraph">
                  <wp:posOffset>76697</wp:posOffset>
                </wp:positionV>
                <wp:extent cx="6742430" cy="421419"/>
                <wp:effectExtent l="0" t="0" r="20320" b="1714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430" cy="421419"/>
                        </a:xfrm>
                        <a:prstGeom prst="rect">
                          <a:avLst/>
                        </a:prstGeom>
                        <a:solidFill>
                          <a:srgbClr val="FFFFFF"/>
                        </a:solidFill>
                        <a:ln w="9525">
                          <a:solidFill>
                            <a:srgbClr val="000000"/>
                          </a:solidFill>
                          <a:miter lim="800000"/>
                          <a:headEnd/>
                          <a:tailEnd/>
                        </a:ln>
                      </wps:spPr>
                      <wps:txbx>
                        <w:txbxContent>
                          <w:p w:rsidR="007219C4" w:rsidRDefault="00CF1E19" w:rsidP="001A4CE7">
                            <w:pPr>
                              <w:spacing w:before="120"/>
                              <w:rPr>
                                <w:rFonts w:ascii="Arial" w:hAnsi="Arial" w:cs="Arial"/>
                                <w:sz w:val="24"/>
                                <w:szCs w:val="24"/>
                              </w:rPr>
                            </w:pPr>
                            <w:r w:rsidRPr="00CF3B0E">
                              <w:rPr>
                                <w:rFonts w:ascii="Arial" w:hAnsi="Arial" w:cs="Arial"/>
                                <w:sz w:val="24"/>
                                <w:szCs w:val="24"/>
                              </w:rPr>
                              <w:t xml:space="preserve">To report to </w:t>
                            </w:r>
                            <w:r w:rsidR="007219C4" w:rsidRPr="00CF3B0E">
                              <w:rPr>
                                <w:rFonts w:ascii="Arial" w:hAnsi="Arial" w:cs="Arial"/>
                                <w:sz w:val="24"/>
                                <w:szCs w:val="24"/>
                              </w:rPr>
                              <w:t>Mains’l, call the administrative on-call phone at 612-598-5700</w:t>
                            </w:r>
                          </w:p>
                          <w:p w:rsidR="00E946C7" w:rsidRPr="00CF3B0E" w:rsidRDefault="00E946C7" w:rsidP="00CF3B0E">
                            <w:pPr>
                              <w:spacing w:before="120"/>
                              <w:jc w:val="center"/>
                              <w:rPr>
                                <w:rFonts w:ascii="Arial" w:hAnsi="Arial" w:cs="Arial"/>
                                <w:sz w:val="24"/>
                                <w:szCs w:val="24"/>
                              </w:rPr>
                            </w:pPr>
                          </w:p>
                          <w:p w:rsidR="007219C4" w:rsidRDefault="007219C4" w:rsidP="007219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pt;margin-top:6.05pt;width:530.9pt;height:3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">
                <v:textbox>
                  <w:txbxContent>
                    <w:p w:rsidR="007219C4" w:rsidRDefault="00CF1E19" w:rsidP="001A4CE7">
                      <w:pPr>
                        <w:spacing w:before="120"/>
                        <w:rPr>
                          <w:rFonts w:ascii="Arial" w:hAnsi="Arial" w:cs="Arial"/>
                          <w:sz w:val="24"/>
                          <w:szCs w:val="24"/>
                        </w:rPr>
                      </w:pPr>
                      <w:r w:rsidRPr="00CF3B0E">
                        <w:rPr>
                          <w:rFonts w:ascii="Arial" w:hAnsi="Arial" w:cs="Arial"/>
                          <w:sz w:val="24"/>
                          <w:szCs w:val="24"/>
                        </w:rPr>
                        <w:t xml:space="preserve">To report to </w:t>
                      </w:r>
                      <w:r w:rsidR="007219C4" w:rsidRPr="00CF3B0E">
                        <w:rPr>
                          <w:rFonts w:ascii="Arial" w:hAnsi="Arial" w:cs="Arial"/>
                          <w:sz w:val="24"/>
                          <w:szCs w:val="24"/>
                        </w:rPr>
                        <w:t>Mains’l, call the administrative on-call phone at 612-598-5700</w:t>
                      </w:r>
                    </w:p>
                    <w:p w:rsidR="00E946C7" w:rsidRPr="00CF3B0E" w:rsidRDefault="00E946C7" w:rsidP="00CF3B0E">
                      <w:pPr>
                        <w:spacing w:before="120"/>
                        <w:jc w:val="center"/>
                        <w:rPr>
                          <w:rFonts w:ascii="Arial" w:hAnsi="Arial" w:cs="Arial"/>
                          <w:sz w:val="24"/>
                          <w:szCs w:val="24"/>
                        </w:rPr>
                      </w:pPr>
                    </w:p>
                    <w:p w:rsidR="007219C4" w:rsidRDefault="007219C4" w:rsidP="007219C4"/>
                  </w:txbxContent>
                </v:textbox>
              </v:shape>
            </w:pict>
          </mc:Fallback>
        </mc:AlternateContent>
      </w:r>
    </w:p>
    <w:p w:rsidR="007219C4" w:rsidRPr="004104E6" w:rsidRDefault="007219C4" w:rsidP="007219C4">
      <w:pPr>
        <w:pStyle w:val="Default"/>
        <w:rPr>
          <w:rFonts w:ascii="Arial" w:hAnsi="Arial" w:cs="Arial"/>
          <w:sz w:val="22"/>
          <w:szCs w:val="22"/>
          <w:highlight w:val="yellow"/>
        </w:rPr>
      </w:pPr>
      <w:r w:rsidRPr="00BD2038">
        <w:rPr>
          <w:rFonts w:ascii="Arial" w:hAnsi="Arial" w:cs="Arial"/>
          <w:sz w:val="22"/>
          <w:szCs w:val="22"/>
        </w:rPr>
        <w:t xml:space="preserve">  </w:t>
      </w:r>
    </w:p>
    <w:p w:rsidR="007219C4" w:rsidRDefault="007219C4" w:rsidP="007219C4">
      <w:pPr>
        <w:pStyle w:val="Default"/>
        <w:rPr>
          <w:rFonts w:ascii="Arial" w:hAnsi="Arial" w:cs="Arial"/>
          <w:sz w:val="22"/>
          <w:szCs w:val="22"/>
        </w:rPr>
      </w:pPr>
    </w:p>
    <w:p w:rsidR="007219C4" w:rsidRDefault="007219C4" w:rsidP="007219C4">
      <w:pPr>
        <w:pStyle w:val="Default"/>
        <w:rPr>
          <w:rFonts w:ascii="Arial" w:hAnsi="Arial" w:cs="Arial"/>
          <w:sz w:val="22"/>
          <w:szCs w:val="22"/>
        </w:rPr>
      </w:pPr>
    </w:p>
    <w:p w:rsidR="007219C4" w:rsidRPr="00BD2038" w:rsidRDefault="00AC06A2" w:rsidP="007219C4">
      <w:pPr>
        <w:pStyle w:val="Default"/>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7456" behindDoc="0" locked="0" layoutInCell="1" allowOverlap="1" wp14:anchorId="39487EF6" wp14:editId="2D3B77E3">
                <wp:simplePos x="0" y="0"/>
                <wp:positionH relativeFrom="column">
                  <wp:posOffset>3976</wp:posOffset>
                </wp:positionH>
                <wp:positionV relativeFrom="paragraph">
                  <wp:posOffset>22473</wp:posOffset>
                </wp:positionV>
                <wp:extent cx="6742706" cy="1407381"/>
                <wp:effectExtent l="0" t="0" r="20320" b="2159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2706" cy="1407381"/>
                        </a:xfrm>
                        <a:prstGeom prst="rect">
                          <a:avLst/>
                        </a:prstGeom>
                        <a:solidFill>
                          <a:srgbClr val="FFFFFF"/>
                        </a:solidFill>
                        <a:ln w="9525">
                          <a:solidFill>
                            <a:srgbClr val="000000"/>
                          </a:solidFill>
                          <a:miter lim="800000"/>
                          <a:headEnd/>
                          <a:tailEnd/>
                        </a:ln>
                      </wps:spPr>
                      <wps:txbx>
                        <w:txbxContent>
                          <w:p w:rsidR="00E946C7" w:rsidRDefault="00E946C7" w:rsidP="00F95A0A">
                            <w:pPr>
                              <w:spacing w:before="120"/>
                              <w:rPr>
                                <w:rFonts w:ascii="Arial" w:hAnsi="Arial" w:cs="Arial"/>
                                <w:sz w:val="24"/>
                                <w:szCs w:val="24"/>
                              </w:rPr>
                            </w:pPr>
                            <w:r>
                              <w:rPr>
                                <w:rFonts w:ascii="Arial" w:hAnsi="Arial" w:cs="Arial"/>
                                <w:sz w:val="24"/>
                                <w:szCs w:val="24"/>
                              </w:rPr>
                              <w:t>If you choose to report outside of Mains’l:</w:t>
                            </w:r>
                          </w:p>
                          <w:p w:rsidR="007219C4" w:rsidRPr="00CF3B0E" w:rsidRDefault="00B34C7F" w:rsidP="00F95A0A">
                            <w:pPr>
                              <w:spacing w:before="120"/>
                              <w:rPr>
                                <w:rFonts w:ascii="Arial" w:hAnsi="Arial" w:cs="Arial"/>
                                <w:sz w:val="24"/>
                                <w:szCs w:val="24"/>
                              </w:rPr>
                            </w:pPr>
                            <w:r w:rsidRPr="001A4CE7">
                              <w:rPr>
                                <w:rFonts w:ascii="Arial" w:hAnsi="Arial" w:cs="Arial"/>
                                <w:b/>
                                <w:sz w:val="24"/>
                                <w:szCs w:val="24"/>
                              </w:rPr>
                              <w:t>For Adults:</w:t>
                            </w:r>
                            <w:r w:rsidRPr="00CF3B0E">
                              <w:rPr>
                                <w:rFonts w:ascii="Arial" w:hAnsi="Arial" w:cs="Arial"/>
                                <w:sz w:val="24"/>
                                <w:szCs w:val="24"/>
                              </w:rPr>
                              <w:t xml:space="preserve"> </w:t>
                            </w:r>
                            <w:r w:rsidR="007219C4" w:rsidRPr="00CF3B0E">
                              <w:rPr>
                                <w:rFonts w:ascii="Arial" w:hAnsi="Arial" w:cs="Arial"/>
                                <w:sz w:val="24"/>
                                <w:szCs w:val="24"/>
                              </w:rPr>
                              <w:t xml:space="preserve">Call 1-844-880-1574   or </w:t>
                            </w:r>
                            <w:r w:rsidR="00B2730E" w:rsidRPr="00CF3B0E">
                              <w:rPr>
                                <w:rFonts w:ascii="Arial" w:hAnsi="Arial" w:cs="Arial"/>
                                <w:sz w:val="24"/>
                                <w:szCs w:val="24"/>
                              </w:rPr>
                              <w:t>g</w:t>
                            </w:r>
                            <w:r w:rsidR="007219C4" w:rsidRPr="00CF3B0E">
                              <w:rPr>
                                <w:rFonts w:ascii="Arial" w:hAnsi="Arial" w:cs="Arial"/>
                                <w:sz w:val="24"/>
                                <w:szCs w:val="24"/>
                              </w:rPr>
                              <w:t xml:space="preserve">o to: </w:t>
                            </w:r>
                            <w:hyperlink r:id="rId9" w:history="1">
                              <w:r w:rsidR="007219C4" w:rsidRPr="00CF3B0E">
                                <w:rPr>
                                  <w:rStyle w:val="Hyperlink"/>
                                  <w:rFonts w:ascii="Arial" w:hAnsi="Arial" w:cs="Arial"/>
                                  <w:sz w:val="24"/>
                                  <w:szCs w:val="24"/>
                                </w:rPr>
                                <w:t>mn.gov/dhs/reportadultabuse/</w:t>
                              </w:r>
                            </w:hyperlink>
                            <w:r w:rsidR="007219C4" w:rsidRPr="00CF3B0E">
                              <w:rPr>
                                <w:rFonts w:ascii="Arial" w:hAnsi="Arial" w:cs="Arial"/>
                                <w:sz w:val="24"/>
                                <w:szCs w:val="24"/>
                              </w:rPr>
                              <w:t xml:space="preserve"> to report</w:t>
                            </w:r>
                          </w:p>
                          <w:p w:rsidR="00B34C7F" w:rsidRPr="00CF3B0E" w:rsidRDefault="00B34C7F" w:rsidP="00B2730E">
                            <w:pPr>
                              <w:spacing w:before="120"/>
                              <w:rPr>
                                <w:rStyle w:val="Hyperlink"/>
                                <w:rFonts w:ascii="Arial" w:hAnsi="Arial" w:cs="Arial"/>
                                <w:color w:val="auto"/>
                                <w:sz w:val="24"/>
                                <w:szCs w:val="24"/>
                                <w:u w:val="none"/>
                              </w:rPr>
                            </w:pPr>
                            <w:r w:rsidRPr="001A4CE7">
                              <w:rPr>
                                <w:rFonts w:ascii="Arial" w:hAnsi="Arial" w:cs="Arial"/>
                                <w:b/>
                                <w:sz w:val="24"/>
                                <w:szCs w:val="24"/>
                              </w:rPr>
                              <w:t>For Children:</w:t>
                            </w:r>
                            <w:r w:rsidRPr="00CF3B0E">
                              <w:rPr>
                                <w:rFonts w:ascii="Arial" w:hAnsi="Arial" w:cs="Arial"/>
                                <w:sz w:val="24"/>
                                <w:szCs w:val="24"/>
                              </w:rPr>
                              <w:t xml:space="preserve"> </w:t>
                            </w:r>
                            <w:r w:rsidR="00AC06A2" w:rsidRPr="00CF3B0E">
                              <w:rPr>
                                <w:rFonts w:ascii="Arial" w:hAnsi="Arial" w:cs="Arial"/>
                                <w:sz w:val="24"/>
                                <w:szCs w:val="24"/>
                              </w:rPr>
                              <w:t>Contact law enforcement or locate the local child</w:t>
                            </w:r>
                            <w:r w:rsidR="00B2730E" w:rsidRPr="00CF3B0E">
                              <w:rPr>
                                <w:rFonts w:ascii="Arial" w:hAnsi="Arial" w:cs="Arial"/>
                                <w:sz w:val="24"/>
                                <w:szCs w:val="24"/>
                              </w:rPr>
                              <w:t xml:space="preserve"> </w:t>
                            </w:r>
                            <w:r w:rsidR="00AC06A2" w:rsidRPr="00CF3B0E">
                              <w:rPr>
                                <w:rFonts w:ascii="Arial" w:hAnsi="Arial" w:cs="Arial"/>
                                <w:sz w:val="24"/>
                                <w:szCs w:val="24"/>
                              </w:rPr>
                              <w:t>welfare a</w:t>
                            </w:r>
                            <w:r w:rsidRPr="00CF3B0E">
                              <w:rPr>
                                <w:rFonts w:ascii="Arial" w:hAnsi="Arial" w:cs="Arial"/>
                                <w:sz w:val="24"/>
                                <w:szCs w:val="24"/>
                              </w:rPr>
                              <w:t xml:space="preserve">gency phone number by going to: </w:t>
                            </w:r>
                            <w:hyperlink r:id="rId10" w:history="1">
                              <w:r w:rsidRPr="00CF3B0E">
                                <w:rPr>
                                  <w:rStyle w:val="Hyperlink"/>
                                  <w:rFonts w:ascii="Arial" w:hAnsi="Arial" w:cs="Arial"/>
                                  <w:sz w:val="24"/>
                                  <w:szCs w:val="24"/>
                                </w:rPr>
                                <w:t>http://mn.gov/dhs/people-we-serve/children-and-families/services/child-protection/contact-us/index.jsp</w:t>
                              </w:r>
                            </w:hyperlink>
                            <w:r w:rsidR="001A4CE7">
                              <w:rPr>
                                <w:rFonts w:ascii="Arial" w:hAnsi="Arial" w:cs="Arial"/>
                                <w:sz w:val="24"/>
                                <w:szCs w:val="24"/>
                              </w:rPr>
                              <w:t xml:space="preserve"> or</w:t>
                            </w:r>
                            <w:r w:rsidR="00F95A0A">
                              <w:rPr>
                                <w:rFonts w:ascii="Arial" w:hAnsi="Arial" w:cs="Arial"/>
                                <w:sz w:val="24"/>
                                <w:szCs w:val="24"/>
                              </w:rPr>
                              <w:t xml:space="preserve"> f</w:t>
                            </w:r>
                            <w:r w:rsidRPr="00CF3B0E">
                              <w:rPr>
                                <w:rFonts w:ascii="Arial" w:hAnsi="Arial" w:cs="Arial"/>
                                <w:sz w:val="24"/>
                                <w:szCs w:val="24"/>
                              </w:rPr>
                              <w:t>or a child livin</w:t>
                            </w:r>
                            <w:r w:rsidR="00E4363E">
                              <w:rPr>
                                <w:rFonts w:ascii="Arial" w:hAnsi="Arial" w:cs="Arial"/>
                                <w:sz w:val="24"/>
                                <w:szCs w:val="24"/>
                              </w:rPr>
                              <w:t>g in foster care call 651-431-66</w:t>
                            </w:r>
                            <w:r w:rsidRPr="00CF3B0E">
                              <w:rPr>
                                <w:rFonts w:ascii="Arial" w:hAnsi="Arial" w:cs="Arial"/>
                                <w:sz w:val="24"/>
                                <w:szCs w:val="24"/>
                              </w:rPr>
                              <w:t>00</w:t>
                            </w:r>
                          </w:p>
                          <w:p w:rsidR="00B34C7F" w:rsidRPr="00B2730E" w:rsidRDefault="00B34C7F" w:rsidP="00B2730E">
                            <w:pPr>
                              <w:spacing w:before="120"/>
                              <w:rPr>
                                <w:rFonts w:ascii="Calibri" w:hAnsi="Calibri" w:cs="Arial"/>
                                <w:sz w:val="26"/>
                                <w:szCs w:val="26"/>
                              </w:rPr>
                            </w:pPr>
                          </w:p>
                          <w:p w:rsidR="00AC06A2" w:rsidRPr="00AC06A2" w:rsidRDefault="00AC06A2" w:rsidP="007219C4">
                            <w:pPr>
                              <w:rPr>
                                <w:rFonts w:ascii="Calibri" w:hAnsi="Calibri"/>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3pt;margin-top:1.75pt;width:530.9pt;height:1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">
                <v:textbox>
                  <w:txbxContent>
                    <w:p w:rsidR="00E946C7" w:rsidRDefault="00E946C7" w:rsidP="00F95A0A">
                      <w:pPr>
                        <w:spacing w:before="120"/>
                        <w:rPr>
                          <w:rFonts w:ascii="Arial" w:hAnsi="Arial" w:cs="Arial"/>
                          <w:sz w:val="24"/>
                          <w:szCs w:val="24"/>
                        </w:rPr>
                      </w:pPr>
                      <w:r>
                        <w:rPr>
                          <w:rFonts w:ascii="Arial" w:hAnsi="Arial" w:cs="Arial"/>
                          <w:sz w:val="24"/>
                          <w:szCs w:val="24"/>
                        </w:rPr>
                        <w:t>If you choose to report outside of Mains’l:</w:t>
                      </w:r>
                    </w:p>
                    <w:p w:rsidR="007219C4" w:rsidRPr="00CF3B0E" w:rsidRDefault="00B34C7F" w:rsidP="00F95A0A">
                      <w:pPr>
                        <w:spacing w:before="120"/>
                        <w:rPr>
                          <w:rFonts w:ascii="Arial" w:hAnsi="Arial" w:cs="Arial"/>
                          <w:sz w:val="24"/>
                          <w:szCs w:val="24"/>
                        </w:rPr>
                      </w:pPr>
                      <w:r w:rsidRPr="001A4CE7">
                        <w:rPr>
                          <w:rFonts w:ascii="Arial" w:hAnsi="Arial" w:cs="Arial"/>
                          <w:b/>
                          <w:sz w:val="24"/>
                          <w:szCs w:val="24"/>
                        </w:rPr>
                        <w:t>For Adults:</w:t>
                      </w:r>
                      <w:r w:rsidRPr="00CF3B0E">
                        <w:rPr>
                          <w:rFonts w:ascii="Arial" w:hAnsi="Arial" w:cs="Arial"/>
                          <w:sz w:val="24"/>
                          <w:szCs w:val="24"/>
                        </w:rPr>
                        <w:t xml:space="preserve"> </w:t>
                      </w:r>
                      <w:r w:rsidR="007219C4" w:rsidRPr="00CF3B0E">
                        <w:rPr>
                          <w:rFonts w:ascii="Arial" w:hAnsi="Arial" w:cs="Arial"/>
                          <w:sz w:val="24"/>
                          <w:szCs w:val="24"/>
                        </w:rPr>
                        <w:t xml:space="preserve">Call 1-844-880-1574   or </w:t>
                      </w:r>
                      <w:r w:rsidR="00B2730E" w:rsidRPr="00CF3B0E">
                        <w:rPr>
                          <w:rFonts w:ascii="Arial" w:hAnsi="Arial" w:cs="Arial"/>
                          <w:sz w:val="24"/>
                          <w:szCs w:val="24"/>
                        </w:rPr>
                        <w:t>g</w:t>
                      </w:r>
                      <w:r w:rsidR="007219C4" w:rsidRPr="00CF3B0E">
                        <w:rPr>
                          <w:rFonts w:ascii="Arial" w:hAnsi="Arial" w:cs="Arial"/>
                          <w:sz w:val="24"/>
                          <w:szCs w:val="24"/>
                        </w:rPr>
                        <w:t xml:space="preserve">o to: </w:t>
                      </w:r>
                      <w:hyperlink r:id="rId11" w:history="1">
                        <w:r w:rsidR="007219C4" w:rsidRPr="00CF3B0E">
                          <w:rPr>
                            <w:rStyle w:val="Hyperlink"/>
                            <w:rFonts w:ascii="Arial" w:hAnsi="Arial" w:cs="Arial"/>
                            <w:sz w:val="24"/>
                            <w:szCs w:val="24"/>
                          </w:rPr>
                          <w:t>mn.gov/dhs/reportadultabuse/</w:t>
                        </w:r>
                      </w:hyperlink>
                      <w:r w:rsidR="007219C4" w:rsidRPr="00CF3B0E">
                        <w:rPr>
                          <w:rFonts w:ascii="Arial" w:hAnsi="Arial" w:cs="Arial"/>
                          <w:sz w:val="24"/>
                          <w:szCs w:val="24"/>
                        </w:rPr>
                        <w:t xml:space="preserve"> to report</w:t>
                      </w:r>
                    </w:p>
                    <w:p w:rsidR="00B34C7F" w:rsidRPr="00CF3B0E" w:rsidRDefault="00B34C7F" w:rsidP="00B2730E">
                      <w:pPr>
                        <w:spacing w:before="120"/>
                        <w:rPr>
                          <w:rStyle w:val="Hyperlink"/>
                          <w:rFonts w:ascii="Arial" w:hAnsi="Arial" w:cs="Arial"/>
                          <w:color w:val="auto"/>
                          <w:sz w:val="24"/>
                          <w:szCs w:val="24"/>
                          <w:u w:val="none"/>
                        </w:rPr>
                      </w:pPr>
                      <w:r w:rsidRPr="001A4CE7">
                        <w:rPr>
                          <w:rFonts w:ascii="Arial" w:hAnsi="Arial" w:cs="Arial"/>
                          <w:b/>
                          <w:sz w:val="24"/>
                          <w:szCs w:val="24"/>
                        </w:rPr>
                        <w:t>For Children:</w:t>
                      </w:r>
                      <w:r w:rsidRPr="00CF3B0E">
                        <w:rPr>
                          <w:rFonts w:ascii="Arial" w:hAnsi="Arial" w:cs="Arial"/>
                          <w:sz w:val="24"/>
                          <w:szCs w:val="24"/>
                        </w:rPr>
                        <w:t xml:space="preserve"> </w:t>
                      </w:r>
                      <w:r w:rsidR="00AC06A2" w:rsidRPr="00CF3B0E">
                        <w:rPr>
                          <w:rFonts w:ascii="Arial" w:hAnsi="Arial" w:cs="Arial"/>
                          <w:sz w:val="24"/>
                          <w:szCs w:val="24"/>
                        </w:rPr>
                        <w:t>Contact law enforcement or locate the local child</w:t>
                      </w:r>
                      <w:r w:rsidR="00B2730E" w:rsidRPr="00CF3B0E">
                        <w:rPr>
                          <w:rFonts w:ascii="Arial" w:hAnsi="Arial" w:cs="Arial"/>
                          <w:sz w:val="24"/>
                          <w:szCs w:val="24"/>
                        </w:rPr>
                        <w:t xml:space="preserve"> </w:t>
                      </w:r>
                      <w:r w:rsidR="00AC06A2" w:rsidRPr="00CF3B0E">
                        <w:rPr>
                          <w:rFonts w:ascii="Arial" w:hAnsi="Arial" w:cs="Arial"/>
                          <w:sz w:val="24"/>
                          <w:szCs w:val="24"/>
                        </w:rPr>
                        <w:t>welfare a</w:t>
                      </w:r>
                      <w:r w:rsidRPr="00CF3B0E">
                        <w:rPr>
                          <w:rFonts w:ascii="Arial" w:hAnsi="Arial" w:cs="Arial"/>
                          <w:sz w:val="24"/>
                          <w:szCs w:val="24"/>
                        </w:rPr>
                        <w:t xml:space="preserve">gency phone number by going to: </w:t>
                      </w:r>
                      <w:hyperlink r:id="rId12" w:history="1">
                        <w:r w:rsidRPr="00CF3B0E">
                          <w:rPr>
                            <w:rStyle w:val="Hyperlink"/>
                            <w:rFonts w:ascii="Arial" w:hAnsi="Arial" w:cs="Arial"/>
                            <w:sz w:val="24"/>
                            <w:szCs w:val="24"/>
                          </w:rPr>
                          <w:t>http://mn.gov/dhs/people-we-serve/children-and-families/services/child-protection/contact-us/index.jsp</w:t>
                        </w:r>
                      </w:hyperlink>
                      <w:r w:rsidR="001A4CE7">
                        <w:rPr>
                          <w:rFonts w:ascii="Arial" w:hAnsi="Arial" w:cs="Arial"/>
                          <w:sz w:val="24"/>
                          <w:szCs w:val="24"/>
                        </w:rPr>
                        <w:t xml:space="preserve"> or</w:t>
                      </w:r>
                      <w:r w:rsidR="00F95A0A">
                        <w:rPr>
                          <w:rFonts w:ascii="Arial" w:hAnsi="Arial" w:cs="Arial"/>
                          <w:sz w:val="24"/>
                          <w:szCs w:val="24"/>
                        </w:rPr>
                        <w:t xml:space="preserve"> f</w:t>
                      </w:r>
                      <w:r w:rsidRPr="00CF3B0E">
                        <w:rPr>
                          <w:rFonts w:ascii="Arial" w:hAnsi="Arial" w:cs="Arial"/>
                          <w:sz w:val="24"/>
                          <w:szCs w:val="24"/>
                        </w:rPr>
                        <w:t>or a child livin</w:t>
                      </w:r>
                      <w:r w:rsidR="00E4363E">
                        <w:rPr>
                          <w:rFonts w:ascii="Arial" w:hAnsi="Arial" w:cs="Arial"/>
                          <w:sz w:val="24"/>
                          <w:szCs w:val="24"/>
                        </w:rPr>
                        <w:t>g in foster care call 651-431-66</w:t>
                      </w:r>
                      <w:r w:rsidRPr="00CF3B0E">
                        <w:rPr>
                          <w:rFonts w:ascii="Arial" w:hAnsi="Arial" w:cs="Arial"/>
                          <w:sz w:val="24"/>
                          <w:szCs w:val="24"/>
                        </w:rPr>
                        <w:t>00</w:t>
                      </w:r>
                    </w:p>
                    <w:p w:rsidR="00B34C7F" w:rsidRPr="00B2730E" w:rsidRDefault="00B34C7F" w:rsidP="00B2730E">
                      <w:pPr>
                        <w:spacing w:before="120"/>
                        <w:rPr>
                          <w:rFonts w:ascii="Calibri" w:hAnsi="Calibri" w:cs="Arial"/>
                          <w:sz w:val="26"/>
                          <w:szCs w:val="26"/>
                        </w:rPr>
                      </w:pPr>
                    </w:p>
                    <w:p w:rsidR="00AC06A2" w:rsidRPr="00AC06A2" w:rsidRDefault="00AC06A2" w:rsidP="007219C4">
                      <w:pPr>
                        <w:rPr>
                          <w:rFonts w:ascii="Calibri" w:hAnsi="Calibri"/>
                          <w:sz w:val="28"/>
                          <w:szCs w:val="28"/>
                        </w:rPr>
                      </w:pPr>
                    </w:p>
                  </w:txbxContent>
                </v:textbox>
              </v:shape>
            </w:pict>
          </mc:Fallback>
        </mc:AlternateContent>
      </w:r>
    </w:p>
    <w:p w:rsidR="007219C4" w:rsidRPr="00BD2038" w:rsidRDefault="007219C4" w:rsidP="007219C4">
      <w:pPr>
        <w:pStyle w:val="Default"/>
        <w:rPr>
          <w:rFonts w:ascii="Arial" w:hAnsi="Arial" w:cs="Arial"/>
          <w:sz w:val="22"/>
          <w:szCs w:val="22"/>
        </w:rPr>
      </w:pPr>
    </w:p>
    <w:p w:rsidR="007219C4" w:rsidRPr="00BD2038" w:rsidRDefault="007219C4" w:rsidP="007219C4">
      <w:pPr>
        <w:pStyle w:val="Default"/>
        <w:rPr>
          <w:rFonts w:ascii="Arial" w:hAnsi="Arial" w:cs="Arial"/>
          <w:sz w:val="22"/>
          <w:szCs w:val="22"/>
        </w:rPr>
      </w:pPr>
    </w:p>
    <w:p w:rsidR="007219C4" w:rsidRPr="00BD2038" w:rsidRDefault="007219C4" w:rsidP="007219C4">
      <w:pPr>
        <w:pStyle w:val="Default"/>
        <w:rPr>
          <w:rFonts w:ascii="Arial" w:hAnsi="Arial" w:cs="Arial"/>
          <w:sz w:val="22"/>
          <w:szCs w:val="22"/>
        </w:rPr>
      </w:pPr>
    </w:p>
    <w:p w:rsidR="007219C4" w:rsidRPr="00BD2038" w:rsidRDefault="007219C4" w:rsidP="007219C4">
      <w:pPr>
        <w:pStyle w:val="Default"/>
        <w:rPr>
          <w:rFonts w:ascii="Arial" w:hAnsi="Arial" w:cs="Arial"/>
          <w:sz w:val="22"/>
          <w:szCs w:val="22"/>
        </w:rPr>
      </w:pPr>
    </w:p>
    <w:p w:rsidR="007219C4" w:rsidRDefault="007219C4" w:rsidP="007219C4">
      <w:pPr>
        <w:pStyle w:val="Default"/>
        <w:rPr>
          <w:rFonts w:ascii="Arial" w:hAnsi="Arial" w:cs="Arial"/>
          <w:b/>
          <w:color w:val="FF6600"/>
          <w:sz w:val="22"/>
          <w:szCs w:val="22"/>
        </w:rPr>
      </w:pPr>
    </w:p>
    <w:p w:rsidR="00AC06A2" w:rsidRDefault="00AC06A2" w:rsidP="00B2730E">
      <w:pPr>
        <w:pStyle w:val="Default"/>
        <w:rPr>
          <w:rFonts w:ascii="Calibri" w:hAnsi="Calibri" w:cs="Arial"/>
          <w:b/>
          <w:color w:val="FF6600"/>
          <w:sz w:val="28"/>
          <w:szCs w:val="28"/>
        </w:rPr>
      </w:pPr>
    </w:p>
    <w:p w:rsidR="00E4363E" w:rsidRDefault="00E4363E" w:rsidP="00E946C7">
      <w:pPr>
        <w:pStyle w:val="Default"/>
        <w:jc w:val="left"/>
        <w:rPr>
          <w:rFonts w:ascii="Arial" w:hAnsi="Arial" w:cs="Arial"/>
          <w:sz w:val="22"/>
          <w:szCs w:val="22"/>
        </w:rPr>
      </w:pPr>
    </w:p>
    <w:p w:rsidR="001A4CE7" w:rsidRDefault="001A4CE7" w:rsidP="00E946C7">
      <w:pPr>
        <w:pStyle w:val="Default"/>
        <w:jc w:val="left"/>
        <w:rPr>
          <w:rFonts w:ascii="Arial" w:hAnsi="Arial" w:cs="Arial"/>
          <w:sz w:val="22"/>
          <w:szCs w:val="22"/>
        </w:rPr>
      </w:pPr>
    </w:p>
    <w:p w:rsidR="001A4CE7" w:rsidRDefault="001A4CE7" w:rsidP="00E946C7">
      <w:pPr>
        <w:pStyle w:val="Default"/>
        <w:jc w:val="left"/>
        <w:rPr>
          <w:rFonts w:ascii="Arial" w:hAnsi="Arial" w:cs="Arial"/>
          <w:sz w:val="22"/>
          <w:szCs w:val="22"/>
        </w:rPr>
      </w:pPr>
    </w:p>
    <w:p w:rsidR="00E946C7" w:rsidRDefault="00E946C7" w:rsidP="00E946C7">
      <w:pPr>
        <w:pStyle w:val="Default"/>
        <w:jc w:val="left"/>
        <w:rPr>
          <w:rFonts w:ascii="Arial" w:hAnsi="Arial" w:cs="Arial"/>
          <w:sz w:val="22"/>
          <w:szCs w:val="22"/>
        </w:rPr>
      </w:pPr>
      <w:r w:rsidRPr="00660C14">
        <w:rPr>
          <w:rFonts w:ascii="Arial" w:hAnsi="Arial" w:cs="Arial"/>
          <w:sz w:val="22"/>
          <w:szCs w:val="22"/>
        </w:rPr>
        <w:t xml:space="preserve">If you choose not to call the Mains’l </w:t>
      </w:r>
      <w:r>
        <w:rPr>
          <w:rFonts w:ascii="Arial" w:hAnsi="Arial" w:cs="Arial"/>
          <w:sz w:val="22"/>
          <w:szCs w:val="22"/>
        </w:rPr>
        <w:t>administrative on-call person</w:t>
      </w:r>
      <w:r w:rsidRPr="00660C14">
        <w:rPr>
          <w:rFonts w:ascii="Arial" w:hAnsi="Arial" w:cs="Arial"/>
          <w:sz w:val="22"/>
          <w:szCs w:val="22"/>
        </w:rPr>
        <w:t>,</w:t>
      </w:r>
      <w:r>
        <w:rPr>
          <w:rFonts w:ascii="Arial" w:hAnsi="Arial" w:cs="Arial"/>
          <w:sz w:val="22"/>
          <w:szCs w:val="22"/>
        </w:rPr>
        <w:t xml:space="preserve"> you need to</w:t>
      </w:r>
      <w:r w:rsidRPr="00660C14">
        <w:rPr>
          <w:rFonts w:ascii="Arial" w:hAnsi="Arial" w:cs="Arial"/>
          <w:sz w:val="22"/>
          <w:szCs w:val="22"/>
        </w:rPr>
        <w:t xml:space="preserve"> report directly to the Minnesota Adult Abuse Reporting Center</w:t>
      </w:r>
      <w:r>
        <w:rPr>
          <w:rFonts w:ascii="Arial" w:hAnsi="Arial" w:cs="Arial"/>
          <w:sz w:val="22"/>
          <w:szCs w:val="22"/>
        </w:rPr>
        <w:t xml:space="preserve"> (MAARC-</w:t>
      </w:r>
      <w:r w:rsidRPr="00660C14">
        <w:rPr>
          <w:rFonts w:ascii="Arial" w:hAnsi="Arial" w:cs="Arial"/>
          <w:sz w:val="22"/>
          <w:szCs w:val="22"/>
        </w:rPr>
        <w:t xml:space="preserve">for adults) or the local child welfare agency (for children) if you suspect maltreatment; </w:t>
      </w:r>
    </w:p>
    <w:p w:rsidR="001A4CE7" w:rsidRDefault="001A4CE7" w:rsidP="00E946C7">
      <w:pPr>
        <w:pStyle w:val="Default"/>
        <w:jc w:val="left"/>
        <w:rPr>
          <w:rFonts w:ascii="Arial" w:hAnsi="Arial" w:cs="Arial"/>
          <w:sz w:val="22"/>
          <w:szCs w:val="22"/>
        </w:rPr>
      </w:pPr>
    </w:p>
    <w:p w:rsidR="00E946C7" w:rsidRPr="00B2730E" w:rsidRDefault="00E946C7" w:rsidP="00E946C7">
      <w:pPr>
        <w:pStyle w:val="Default"/>
        <w:numPr>
          <w:ilvl w:val="0"/>
          <w:numId w:val="3"/>
        </w:numPr>
        <w:jc w:val="left"/>
        <w:rPr>
          <w:rFonts w:ascii="Arial" w:hAnsi="Arial" w:cs="Arial"/>
          <w:sz w:val="22"/>
          <w:szCs w:val="22"/>
        </w:rPr>
      </w:pPr>
      <w:r w:rsidRPr="00B2730E">
        <w:rPr>
          <w:rFonts w:ascii="Arial" w:hAnsi="Arial" w:cs="Arial"/>
          <w:sz w:val="22"/>
          <w:szCs w:val="22"/>
        </w:rPr>
        <w:t>Reports concerning suspected abuse or neglect of a child who lives in a home that is licensed as child foster care, should be made to the Department of Human Services, Licensing Division’s Maltreatment Intake line at (651) 431-6600.</w:t>
      </w:r>
    </w:p>
    <w:p w:rsidR="00E946C7" w:rsidRPr="00B2730E" w:rsidRDefault="00E946C7" w:rsidP="00E946C7">
      <w:pPr>
        <w:pStyle w:val="Default"/>
        <w:numPr>
          <w:ilvl w:val="0"/>
          <w:numId w:val="3"/>
        </w:numPr>
        <w:jc w:val="left"/>
        <w:rPr>
          <w:rFonts w:ascii="Arial" w:hAnsi="Arial" w:cs="Arial"/>
          <w:sz w:val="22"/>
          <w:szCs w:val="22"/>
        </w:rPr>
      </w:pPr>
      <w:r w:rsidRPr="00B2730E">
        <w:rPr>
          <w:rFonts w:ascii="Arial" w:hAnsi="Arial" w:cs="Arial"/>
          <w:sz w:val="22"/>
          <w:szCs w:val="22"/>
        </w:rPr>
        <w:t xml:space="preserve">Reports concerning suspected abuse or neglect of a child who does not live in licensed child foster care should be made to the local county social services agency or local law enforcement.  </w:t>
      </w:r>
    </w:p>
    <w:p w:rsidR="00E946C7" w:rsidRDefault="00E946C7" w:rsidP="00E946C7">
      <w:pPr>
        <w:pStyle w:val="Default"/>
        <w:rPr>
          <w:rFonts w:ascii="Calibri" w:hAnsi="Calibri" w:cs="Arial"/>
          <w:b/>
          <w:color w:val="FF6600"/>
          <w:sz w:val="28"/>
          <w:szCs w:val="28"/>
        </w:rPr>
      </w:pPr>
    </w:p>
    <w:p w:rsidR="007219C4" w:rsidRPr="00DC368E" w:rsidRDefault="007219C4" w:rsidP="007219C4">
      <w:pPr>
        <w:pStyle w:val="Default"/>
        <w:jc w:val="center"/>
        <w:rPr>
          <w:rFonts w:ascii="Calibri" w:hAnsi="Calibri" w:cs="Arial"/>
          <w:b/>
          <w:color w:val="FF6600"/>
          <w:sz w:val="28"/>
          <w:szCs w:val="28"/>
        </w:rPr>
      </w:pPr>
      <w:r w:rsidRPr="00DC368E">
        <w:rPr>
          <w:rFonts w:ascii="Calibri" w:hAnsi="Calibri" w:cs="Arial"/>
          <w:b/>
          <w:color w:val="FF6600"/>
          <w:sz w:val="28"/>
          <w:szCs w:val="28"/>
        </w:rPr>
        <w:t>Suspected maltreatment must be reported.</w:t>
      </w:r>
    </w:p>
    <w:p w:rsidR="007219C4" w:rsidRPr="00DC368E" w:rsidRDefault="007219C4" w:rsidP="007219C4">
      <w:pPr>
        <w:pStyle w:val="Default"/>
        <w:jc w:val="center"/>
        <w:rPr>
          <w:rFonts w:ascii="Calibri" w:hAnsi="Calibri" w:cs="Arial"/>
          <w:b/>
          <w:color w:val="FF6600"/>
          <w:sz w:val="28"/>
          <w:szCs w:val="28"/>
        </w:rPr>
      </w:pPr>
      <w:r w:rsidRPr="00DC368E">
        <w:rPr>
          <w:rFonts w:ascii="Calibri" w:hAnsi="Calibri" w:cs="Arial"/>
          <w:b/>
          <w:color w:val="FF6600"/>
          <w:sz w:val="28"/>
          <w:szCs w:val="28"/>
        </w:rPr>
        <w:t>You do not need to have proof that maltreatment has occurred.</w:t>
      </w:r>
    </w:p>
    <w:p w:rsidR="004364EF" w:rsidRPr="00075D62" w:rsidRDefault="00075D62" w:rsidP="004364EF">
      <w:pPr>
        <w:rPr>
          <w:rFonts w:ascii="Arial" w:hAnsi="Arial" w:cs="Arial"/>
          <w:noProof/>
        </w:rPr>
      </w:pPr>
      <w:r>
        <w:rPr>
          <w:rFonts w:ascii="Arial" w:hAnsi="Arial" w:cs="Arial"/>
          <w:noProof/>
        </w:rPr>
        <w:t xml:space="preserve">                       </w:t>
      </w:r>
    </w:p>
    <w:p w:rsidR="001A4CE7" w:rsidRDefault="001A4CE7" w:rsidP="004364EF">
      <w:pPr>
        <w:tabs>
          <w:tab w:val="right" w:pos="9360"/>
        </w:tabs>
        <w:rPr>
          <w:rFonts w:ascii="Arial" w:eastAsia="Times New Roman" w:hAnsi="Arial" w:cs="Arial"/>
          <w:b/>
          <w:color w:val="000000"/>
        </w:rPr>
      </w:pPr>
    </w:p>
    <w:p w:rsidR="001A4CE7" w:rsidRDefault="001A4CE7" w:rsidP="004364EF">
      <w:pPr>
        <w:tabs>
          <w:tab w:val="right" w:pos="9360"/>
        </w:tabs>
        <w:rPr>
          <w:rFonts w:ascii="Arial" w:eastAsia="Times New Roman" w:hAnsi="Arial" w:cs="Arial"/>
          <w:b/>
          <w:color w:val="000000"/>
        </w:rPr>
      </w:pPr>
    </w:p>
    <w:p w:rsidR="001A4CE7" w:rsidRDefault="001A4CE7" w:rsidP="004364EF">
      <w:pPr>
        <w:tabs>
          <w:tab w:val="right" w:pos="9360"/>
        </w:tabs>
        <w:rPr>
          <w:rFonts w:ascii="Arial" w:eastAsia="Times New Roman" w:hAnsi="Arial" w:cs="Arial"/>
          <w:b/>
          <w:color w:val="000000"/>
        </w:rPr>
      </w:pPr>
    </w:p>
    <w:p w:rsidR="001A4CE7" w:rsidRDefault="001A4CE7" w:rsidP="004364EF">
      <w:pPr>
        <w:tabs>
          <w:tab w:val="right" w:pos="9360"/>
        </w:tabs>
        <w:rPr>
          <w:rFonts w:ascii="Arial" w:eastAsia="Times New Roman" w:hAnsi="Arial" w:cs="Arial"/>
          <w:b/>
          <w:color w:val="000000"/>
        </w:rPr>
      </w:pPr>
    </w:p>
    <w:p w:rsidR="00F14DC8" w:rsidRDefault="00F14DC8" w:rsidP="004364EF">
      <w:pPr>
        <w:tabs>
          <w:tab w:val="right" w:pos="9360"/>
        </w:tabs>
        <w:rPr>
          <w:rFonts w:ascii="Arial" w:eastAsia="Times New Roman" w:hAnsi="Arial" w:cs="Arial"/>
          <w:b/>
          <w:color w:val="000000"/>
        </w:rPr>
      </w:pPr>
    </w:p>
    <w:p w:rsidR="004364EF" w:rsidRPr="008C2C0D" w:rsidRDefault="00E01C38" w:rsidP="004364EF">
      <w:pPr>
        <w:tabs>
          <w:tab w:val="right" w:pos="9360"/>
        </w:tabs>
        <w:rPr>
          <w:rFonts w:ascii="Arial" w:eastAsia="Times New Roman" w:hAnsi="Arial" w:cs="Arial"/>
          <w:b/>
          <w:color w:val="000000"/>
        </w:rPr>
      </w:pPr>
      <w:r>
        <w:rPr>
          <w:rFonts w:ascii="Arial" w:eastAsia="Times New Roman" w:hAnsi="Arial" w:cs="Arial"/>
          <w:b/>
          <w:color w:val="000000"/>
        </w:rPr>
        <w:lastRenderedPageBreak/>
        <w:t xml:space="preserve">How </w:t>
      </w:r>
      <w:r w:rsidR="008C2C0D" w:rsidRPr="008C2C0D">
        <w:rPr>
          <w:rFonts w:ascii="Arial" w:eastAsia="Times New Roman" w:hAnsi="Arial" w:cs="Arial"/>
          <w:b/>
          <w:color w:val="000000"/>
        </w:rPr>
        <w:t>people learn about responding</w:t>
      </w:r>
      <w:r>
        <w:rPr>
          <w:rFonts w:ascii="Arial" w:eastAsia="Times New Roman" w:hAnsi="Arial" w:cs="Arial"/>
          <w:b/>
          <w:color w:val="000000"/>
        </w:rPr>
        <w:t xml:space="preserve"> to and reporting maltreatment</w:t>
      </w:r>
    </w:p>
    <w:p w:rsidR="00E01C38" w:rsidRDefault="008C2C0D" w:rsidP="00D872B9">
      <w:pPr>
        <w:rPr>
          <w:rFonts w:ascii="Arial" w:eastAsia="Times New Roman" w:hAnsi="Arial" w:cs="Arial"/>
          <w:color w:val="000000"/>
        </w:rPr>
      </w:pPr>
      <w:r>
        <w:rPr>
          <w:rFonts w:ascii="Arial" w:eastAsia="Times New Roman" w:hAnsi="Arial" w:cs="Arial"/>
          <w:color w:val="000000"/>
        </w:rPr>
        <w:t xml:space="preserve">Mains’l provides awareness and education to our employees and the people we support on responding to and reporting maltreatment. </w:t>
      </w:r>
    </w:p>
    <w:p w:rsidR="00E01C38" w:rsidRDefault="00E01C38" w:rsidP="00D872B9">
      <w:pPr>
        <w:rPr>
          <w:rFonts w:ascii="Arial" w:eastAsia="Times New Roman" w:hAnsi="Arial" w:cs="Arial"/>
          <w:color w:val="000000"/>
        </w:rPr>
      </w:pPr>
    </w:p>
    <w:p w:rsidR="004364EF" w:rsidRPr="008C2C0D" w:rsidRDefault="00B342D4" w:rsidP="008C2C0D">
      <w:pPr>
        <w:pStyle w:val="ListParagraph"/>
        <w:numPr>
          <w:ilvl w:val="0"/>
          <w:numId w:val="17"/>
        </w:numPr>
        <w:rPr>
          <w:rFonts w:ascii="Arial" w:eastAsia="Times New Roman" w:hAnsi="Arial" w:cs="Arial"/>
        </w:rPr>
      </w:pPr>
      <w:r w:rsidRPr="008C2C0D">
        <w:rPr>
          <w:rFonts w:ascii="Arial" w:eastAsia="Times New Roman" w:hAnsi="Arial" w:cs="Arial"/>
          <w:color w:val="000000"/>
        </w:rPr>
        <w:t xml:space="preserve">All employees receive </w:t>
      </w:r>
      <w:r w:rsidR="004364EF" w:rsidRPr="008C2C0D">
        <w:rPr>
          <w:rFonts w:ascii="Arial" w:eastAsia="Times New Roman" w:hAnsi="Arial" w:cs="Arial"/>
          <w:color w:val="000000"/>
        </w:rPr>
        <w:t xml:space="preserve">orientation </w:t>
      </w:r>
      <w:r w:rsidRPr="008C2C0D">
        <w:rPr>
          <w:rFonts w:ascii="Arial" w:eastAsia="Times New Roman" w:hAnsi="Arial" w:cs="Arial"/>
          <w:color w:val="000000"/>
        </w:rPr>
        <w:t xml:space="preserve">training on </w:t>
      </w:r>
      <w:r w:rsidR="00D872B9" w:rsidRPr="008C2C0D">
        <w:rPr>
          <w:rFonts w:ascii="Arial" w:eastAsia="Times New Roman" w:hAnsi="Arial" w:cs="Arial"/>
          <w:color w:val="000000"/>
        </w:rPr>
        <w:t>their responsibilities as a mandated reporter, including</w:t>
      </w:r>
      <w:r w:rsidR="00E52624">
        <w:rPr>
          <w:rFonts w:ascii="Arial" w:eastAsia="Times New Roman" w:hAnsi="Arial" w:cs="Arial"/>
          <w:color w:val="000000"/>
        </w:rPr>
        <w:t xml:space="preserve"> online and in person training</w:t>
      </w:r>
      <w:r w:rsidR="00113FAD">
        <w:rPr>
          <w:rFonts w:ascii="Arial" w:eastAsia="Times New Roman" w:hAnsi="Arial" w:cs="Arial"/>
          <w:color w:val="000000"/>
        </w:rPr>
        <w:t xml:space="preserve">. </w:t>
      </w:r>
      <w:r w:rsidR="00E946C7">
        <w:rPr>
          <w:rFonts w:ascii="Arial" w:eastAsia="Times New Roman" w:hAnsi="Arial" w:cs="Arial"/>
          <w:color w:val="000000"/>
        </w:rPr>
        <w:t xml:space="preserve"> </w:t>
      </w:r>
      <w:r w:rsidR="00113FAD">
        <w:rPr>
          <w:rFonts w:ascii="Arial" w:eastAsia="Times New Roman" w:hAnsi="Arial" w:cs="Arial"/>
          <w:color w:val="000000"/>
        </w:rPr>
        <w:t>R</w:t>
      </w:r>
      <w:r w:rsidR="00E946C7" w:rsidRPr="008C2C0D">
        <w:rPr>
          <w:rFonts w:ascii="Arial" w:eastAsia="Times New Roman" w:hAnsi="Arial" w:cs="Arial"/>
          <w:color w:val="000000"/>
        </w:rPr>
        <w:t>eview</w:t>
      </w:r>
      <w:r w:rsidR="00D872B9" w:rsidRPr="008C2C0D">
        <w:rPr>
          <w:rFonts w:ascii="Arial" w:eastAsia="Times New Roman" w:hAnsi="Arial" w:cs="Arial"/>
          <w:color w:val="000000"/>
        </w:rPr>
        <w:t xml:space="preserve"> of this policy and procedure, statutes referenced in policy, </w:t>
      </w:r>
      <w:r w:rsidRPr="008C2C0D">
        <w:rPr>
          <w:rFonts w:ascii="Arial" w:eastAsia="Times New Roman" w:hAnsi="Arial" w:cs="Arial"/>
          <w:color w:val="000000"/>
        </w:rPr>
        <w:t>the</w:t>
      </w:r>
      <w:r w:rsidR="00113FAD">
        <w:rPr>
          <w:rFonts w:ascii="Arial" w:eastAsia="Times New Roman" w:hAnsi="Arial" w:cs="Arial"/>
          <w:color w:val="000000"/>
        </w:rPr>
        <w:t xml:space="preserve"> Service Questionnaire and Safety Plan</w:t>
      </w:r>
      <w:r w:rsidRPr="008C2C0D">
        <w:rPr>
          <w:rFonts w:ascii="Arial" w:eastAsia="Times New Roman" w:hAnsi="Arial" w:cs="Arial"/>
          <w:color w:val="000000"/>
        </w:rPr>
        <w:t xml:space="preserve"> and </w:t>
      </w:r>
      <w:r w:rsidR="005F4A6E" w:rsidRPr="008C2C0D">
        <w:rPr>
          <w:rFonts w:ascii="Arial" w:eastAsia="Times New Roman" w:hAnsi="Arial" w:cs="Arial"/>
          <w:color w:val="000000"/>
        </w:rPr>
        <w:t xml:space="preserve">the </w:t>
      </w:r>
      <w:r w:rsidR="005F4A6E">
        <w:rPr>
          <w:rFonts w:ascii="Arial" w:eastAsia="Times New Roman" w:hAnsi="Arial" w:cs="Arial"/>
          <w:color w:val="000000"/>
        </w:rPr>
        <w:t>Home</w:t>
      </w:r>
      <w:r w:rsidR="00113FAD">
        <w:rPr>
          <w:rFonts w:ascii="Arial" w:eastAsia="Times New Roman" w:hAnsi="Arial" w:cs="Arial"/>
          <w:color w:val="000000"/>
        </w:rPr>
        <w:t xml:space="preserve"> Safety </w:t>
      </w:r>
      <w:r w:rsidR="005F4A6E">
        <w:rPr>
          <w:rFonts w:ascii="Arial" w:eastAsia="Times New Roman" w:hAnsi="Arial" w:cs="Arial"/>
          <w:color w:val="000000"/>
        </w:rPr>
        <w:t>Plan</w:t>
      </w:r>
      <w:r w:rsidR="00113FAD">
        <w:rPr>
          <w:rFonts w:ascii="Arial" w:eastAsia="Times New Roman" w:hAnsi="Arial" w:cs="Arial"/>
          <w:color w:val="000000"/>
        </w:rPr>
        <w:t xml:space="preserve"> also </w:t>
      </w:r>
      <w:r w:rsidR="00494847">
        <w:rPr>
          <w:rFonts w:ascii="Arial" w:eastAsia="Times New Roman" w:hAnsi="Arial" w:cs="Arial"/>
          <w:color w:val="000000"/>
        </w:rPr>
        <w:t>known</w:t>
      </w:r>
      <w:r w:rsidR="00113FAD">
        <w:rPr>
          <w:rFonts w:ascii="Arial" w:eastAsia="Times New Roman" w:hAnsi="Arial" w:cs="Arial"/>
          <w:color w:val="000000"/>
        </w:rPr>
        <w:t xml:space="preserve"> as the Program Abuse Prevention Plan</w:t>
      </w:r>
      <w:r w:rsidR="005F4A6E">
        <w:rPr>
          <w:rFonts w:ascii="Arial" w:eastAsia="Times New Roman" w:hAnsi="Arial" w:cs="Arial"/>
          <w:color w:val="000000"/>
        </w:rPr>
        <w:t xml:space="preserve"> </w:t>
      </w:r>
      <w:r w:rsidR="00113FAD">
        <w:rPr>
          <w:rFonts w:ascii="Arial" w:eastAsia="Times New Roman" w:hAnsi="Arial" w:cs="Arial"/>
          <w:color w:val="000000"/>
        </w:rPr>
        <w:t xml:space="preserve">is </w:t>
      </w:r>
      <w:r w:rsidR="005F4A6E">
        <w:rPr>
          <w:rFonts w:ascii="Arial" w:eastAsia="Times New Roman" w:hAnsi="Arial" w:cs="Arial"/>
          <w:color w:val="000000"/>
        </w:rPr>
        <w:t>required</w:t>
      </w:r>
      <w:r w:rsidR="005F4A6E" w:rsidRPr="008C2C0D">
        <w:rPr>
          <w:rFonts w:ascii="Arial" w:eastAsia="Times New Roman" w:hAnsi="Arial" w:cs="Arial"/>
          <w:color w:val="000000"/>
        </w:rPr>
        <w:t xml:space="preserve"> </w:t>
      </w:r>
      <w:r w:rsidR="005F4A6E">
        <w:rPr>
          <w:rFonts w:ascii="Arial" w:eastAsia="Times New Roman" w:hAnsi="Arial" w:cs="Arial"/>
          <w:color w:val="000000"/>
        </w:rPr>
        <w:t>when</w:t>
      </w:r>
      <w:r w:rsidR="00113FAD">
        <w:rPr>
          <w:rFonts w:ascii="Arial" w:eastAsia="Times New Roman" w:hAnsi="Arial" w:cs="Arial"/>
          <w:color w:val="000000"/>
        </w:rPr>
        <w:t xml:space="preserve"> applicable, </w:t>
      </w:r>
      <w:r w:rsidR="004364EF" w:rsidRPr="008C2C0D">
        <w:rPr>
          <w:rFonts w:ascii="Arial" w:eastAsia="Times New Roman" w:hAnsi="Arial" w:cs="Arial"/>
          <w:color w:val="000000"/>
        </w:rPr>
        <w:t>within 72 hours o</w:t>
      </w:r>
      <w:r w:rsidR="008C2C0D">
        <w:rPr>
          <w:rFonts w:ascii="Arial" w:eastAsia="Times New Roman" w:hAnsi="Arial" w:cs="Arial"/>
          <w:color w:val="000000"/>
        </w:rPr>
        <w:t>f first working in a direct care</w:t>
      </w:r>
      <w:r w:rsidRPr="008C2C0D">
        <w:rPr>
          <w:rFonts w:ascii="Arial" w:eastAsia="Times New Roman" w:hAnsi="Arial" w:cs="Arial"/>
          <w:color w:val="000000"/>
        </w:rPr>
        <w:t xml:space="preserve"> </w:t>
      </w:r>
      <w:r w:rsidR="00E52624">
        <w:rPr>
          <w:rFonts w:ascii="Arial" w:eastAsia="Times New Roman" w:hAnsi="Arial" w:cs="Arial"/>
          <w:color w:val="000000"/>
        </w:rPr>
        <w:t xml:space="preserve">service and then participate in </w:t>
      </w:r>
      <w:r w:rsidR="008C2C0D">
        <w:rPr>
          <w:rFonts w:ascii="Arial" w:eastAsia="Times New Roman" w:hAnsi="Arial" w:cs="Arial"/>
          <w:color w:val="000000"/>
        </w:rPr>
        <w:t>ongoing training each year</w:t>
      </w:r>
      <w:r w:rsidR="004364EF" w:rsidRPr="008C2C0D">
        <w:rPr>
          <w:rFonts w:ascii="Arial" w:eastAsia="Times New Roman" w:hAnsi="Arial" w:cs="Arial"/>
          <w:color w:val="000000"/>
        </w:rPr>
        <w:t xml:space="preserve">. </w:t>
      </w:r>
      <w:r w:rsidR="001F2F5C">
        <w:rPr>
          <w:rFonts w:ascii="Arial" w:eastAsia="Times New Roman" w:hAnsi="Arial" w:cs="Arial"/>
          <w:color w:val="000000"/>
        </w:rPr>
        <w:t>Training is documented</w:t>
      </w:r>
      <w:r w:rsidR="005D48E2">
        <w:rPr>
          <w:rFonts w:ascii="Arial" w:eastAsia="Times New Roman" w:hAnsi="Arial" w:cs="Arial"/>
          <w:color w:val="000000"/>
        </w:rPr>
        <w:t xml:space="preserve"> for each employee</w:t>
      </w:r>
      <w:r w:rsidR="001F2F5C">
        <w:rPr>
          <w:rFonts w:ascii="Arial" w:eastAsia="Times New Roman" w:hAnsi="Arial" w:cs="Arial"/>
          <w:color w:val="000000"/>
        </w:rPr>
        <w:t>.</w:t>
      </w:r>
      <w:r w:rsidR="004364EF" w:rsidRPr="008C2C0D">
        <w:rPr>
          <w:rFonts w:ascii="Arial" w:eastAsia="Times New Roman" w:hAnsi="Arial" w:cs="Arial"/>
          <w:color w:val="000000"/>
        </w:rPr>
        <w:t xml:space="preserve"> </w:t>
      </w:r>
    </w:p>
    <w:p w:rsidR="008C2C0D" w:rsidRPr="008C2C0D" w:rsidRDefault="008C2C0D" w:rsidP="008C2C0D">
      <w:pPr>
        <w:pStyle w:val="ListParagraph"/>
        <w:rPr>
          <w:rFonts w:ascii="Arial" w:eastAsia="Times New Roman" w:hAnsi="Arial" w:cs="Arial"/>
        </w:rPr>
      </w:pPr>
    </w:p>
    <w:p w:rsidR="008C2C0D" w:rsidRPr="008C2C0D" w:rsidRDefault="008C2C0D" w:rsidP="008C2C0D">
      <w:pPr>
        <w:pStyle w:val="ListParagraph"/>
        <w:numPr>
          <w:ilvl w:val="0"/>
          <w:numId w:val="17"/>
        </w:numPr>
        <w:rPr>
          <w:rFonts w:ascii="Arial" w:eastAsia="Times New Roman" w:hAnsi="Arial" w:cs="Arial"/>
        </w:rPr>
      </w:pPr>
      <w:r>
        <w:rPr>
          <w:rFonts w:ascii="Arial" w:eastAsia="Times New Roman" w:hAnsi="Arial" w:cs="Arial"/>
          <w:color w:val="000000"/>
        </w:rPr>
        <w:t>All people receiving services and their guardian</w:t>
      </w:r>
      <w:r w:rsidR="00113FAD">
        <w:rPr>
          <w:rFonts w:ascii="Arial" w:eastAsia="Times New Roman" w:hAnsi="Arial" w:cs="Arial"/>
          <w:color w:val="000000"/>
        </w:rPr>
        <w:t xml:space="preserve"> ( s) </w:t>
      </w:r>
      <w:r>
        <w:rPr>
          <w:rFonts w:ascii="Arial" w:eastAsia="Times New Roman" w:hAnsi="Arial" w:cs="Arial"/>
          <w:color w:val="000000"/>
        </w:rPr>
        <w:t xml:space="preserve"> </w:t>
      </w:r>
      <w:r w:rsidR="00E52624">
        <w:rPr>
          <w:rFonts w:ascii="Arial" w:eastAsia="Times New Roman" w:hAnsi="Arial" w:cs="Arial"/>
          <w:color w:val="000000"/>
        </w:rPr>
        <w:t>(when applicable)</w:t>
      </w:r>
      <w:r>
        <w:rPr>
          <w:rFonts w:ascii="Arial" w:eastAsia="Times New Roman" w:hAnsi="Arial" w:cs="Arial"/>
          <w:color w:val="000000"/>
        </w:rPr>
        <w:t xml:space="preserve"> receive orientation to this policy and procedure, the</w:t>
      </w:r>
      <w:r w:rsidR="00113FAD">
        <w:rPr>
          <w:rFonts w:ascii="Arial" w:eastAsia="Times New Roman" w:hAnsi="Arial" w:cs="Arial"/>
          <w:color w:val="000000"/>
        </w:rPr>
        <w:t xml:space="preserve"> Service Questionnaire and Safety Plan</w:t>
      </w:r>
      <w:r w:rsidRPr="008C2C0D">
        <w:rPr>
          <w:rFonts w:ascii="Arial" w:eastAsia="Times New Roman" w:hAnsi="Arial" w:cs="Arial"/>
          <w:color w:val="000000"/>
        </w:rPr>
        <w:t xml:space="preserve">, and </w:t>
      </w:r>
      <w:r w:rsidR="00692B47">
        <w:rPr>
          <w:rFonts w:ascii="Arial" w:eastAsia="Times New Roman" w:hAnsi="Arial" w:cs="Arial"/>
          <w:color w:val="000000"/>
        </w:rPr>
        <w:t xml:space="preserve">the Home </w:t>
      </w:r>
      <w:r w:rsidR="00FA1461">
        <w:rPr>
          <w:rFonts w:ascii="Arial" w:eastAsia="Times New Roman" w:hAnsi="Arial" w:cs="Arial"/>
          <w:color w:val="000000"/>
        </w:rPr>
        <w:t>Safety</w:t>
      </w:r>
      <w:r w:rsidR="00692B47">
        <w:rPr>
          <w:rFonts w:ascii="Arial" w:eastAsia="Times New Roman" w:hAnsi="Arial" w:cs="Arial"/>
          <w:color w:val="000000"/>
        </w:rPr>
        <w:t xml:space="preserve"> Plan, also known as </w:t>
      </w:r>
      <w:r w:rsidRPr="008C2C0D">
        <w:rPr>
          <w:rFonts w:ascii="Arial" w:eastAsia="Times New Roman" w:hAnsi="Arial" w:cs="Arial"/>
          <w:color w:val="000000"/>
        </w:rPr>
        <w:t xml:space="preserve">the Program Abuse Prevention Plan (when applicable) </w:t>
      </w:r>
      <w:r>
        <w:rPr>
          <w:rFonts w:ascii="Arial" w:eastAsia="Times New Roman" w:hAnsi="Arial" w:cs="Arial"/>
          <w:color w:val="000000"/>
        </w:rPr>
        <w:t>within 24</w:t>
      </w:r>
      <w:r w:rsidRPr="008C2C0D">
        <w:rPr>
          <w:rFonts w:ascii="Arial" w:eastAsia="Times New Roman" w:hAnsi="Arial" w:cs="Arial"/>
          <w:color w:val="000000"/>
        </w:rPr>
        <w:t xml:space="preserve"> hours</w:t>
      </w:r>
      <w:r>
        <w:rPr>
          <w:rFonts w:ascii="Arial" w:eastAsia="Times New Roman" w:hAnsi="Arial" w:cs="Arial"/>
          <w:color w:val="000000"/>
        </w:rPr>
        <w:t xml:space="preserve"> of starting services with Mains’l. </w:t>
      </w:r>
      <w:r w:rsidRPr="008C2C0D">
        <w:rPr>
          <w:rFonts w:ascii="Arial" w:eastAsia="Times New Roman" w:hAnsi="Arial" w:cs="Arial"/>
          <w:color w:val="000000"/>
        </w:rPr>
        <w:t>For a person</w:t>
      </w:r>
      <w:r>
        <w:rPr>
          <w:rFonts w:ascii="Arial" w:eastAsia="Times New Roman" w:hAnsi="Arial" w:cs="Arial"/>
          <w:color w:val="000000"/>
        </w:rPr>
        <w:t xml:space="preserve"> whom </w:t>
      </w:r>
      <w:r w:rsidRPr="008C2C0D">
        <w:rPr>
          <w:rFonts w:ascii="Arial" w:eastAsia="Times New Roman" w:hAnsi="Arial" w:cs="Arial"/>
          <w:color w:val="000000"/>
        </w:rPr>
        <w:t>would benefit more from a later orientation, the orientation may take place within 72 hours of starting services.</w:t>
      </w:r>
      <w:r w:rsidRPr="001F2F5C">
        <w:rPr>
          <w:rFonts w:ascii="Arial" w:eastAsia="Times New Roman" w:hAnsi="Arial" w:cs="Arial"/>
          <w:color w:val="000000"/>
        </w:rPr>
        <w:t xml:space="preserve"> </w:t>
      </w:r>
      <w:r w:rsidR="001F2F5C" w:rsidRPr="001F2F5C">
        <w:rPr>
          <w:rFonts w:ascii="Arial" w:eastAsia="Times New Roman" w:hAnsi="Arial" w:cs="Arial"/>
          <w:color w:val="000000"/>
        </w:rPr>
        <w:t>This orientation is documented on the Orientation for Person Receiving Supports Form</w:t>
      </w:r>
    </w:p>
    <w:p w:rsidR="004364EF" w:rsidRPr="004364EF" w:rsidRDefault="004364EF" w:rsidP="004364EF">
      <w:pPr>
        <w:tabs>
          <w:tab w:val="right" w:pos="9360"/>
        </w:tabs>
        <w:rPr>
          <w:rFonts w:ascii="Arial" w:eastAsia="Times New Roman" w:hAnsi="Arial" w:cs="Arial"/>
          <w:color w:val="000000"/>
        </w:rPr>
      </w:pPr>
    </w:p>
    <w:p w:rsidR="004364EF" w:rsidRPr="00857095" w:rsidRDefault="001F2F5C" w:rsidP="00857095">
      <w:pPr>
        <w:pStyle w:val="ListParagraph"/>
        <w:numPr>
          <w:ilvl w:val="0"/>
          <w:numId w:val="17"/>
        </w:numPr>
        <w:tabs>
          <w:tab w:val="right" w:pos="9360"/>
        </w:tabs>
        <w:rPr>
          <w:rFonts w:ascii="Arial" w:eastAsia="Times New Roman" w:hAnsi="Arial" w:cs="Arial"/>
          <w:color w:val="000000"/>
        </w:rPr>
      </w:pPr>
      <w:r>
        <w:rPr>
          <w:rFonts w:ascii="Arial" w:eastAsia="Times New Roman" w:hAnsi="Arial" w:cs="Arial"/>
          <w:color w:val="000000"/>
        </w:rPr>
        <w:t>This</w:t>
      </w:r>
      <w:r w:rsidR="00857095" w:rsidRPr="00857095">
        <w:rPr>
          <w:rFonts w:ascii="Arial" w:eastAsia="Times New Roman" w:hAnsi="Arial" w:cs="Arial"/>
          <w:color w:val="000000"/>
        </w:rPr>
        <w:t xml:space="preserve"> </w:t>
      </w:r>
      <w:r w:rsidR="004364EF" w:rsidRPr="00857095">
        <w:rPr>
          <w:rFonts w:ascii="Arial" w:eastAsia="Times New Roman" w:hAnsi="Arial" w:cs="Arial"/>
          <w:color w:val="000000"/>
        </w:rPr>
        <w:t>policy</w:t>
      </w:r>
      <w:r w:rsidR="00857095" w:rsidRPr="00857095">
        <w:rPr>
          <w:rFonts w:ascii="Arial" w:eastAsia="Times New Roman" w:hAnsi="Arial" w:cs="Arial"/>
          <w:color w:val="000000"/>
        </w:rPr>
        <w:t xml:space="preserve"> and procedure is </w:t>
      </w:r>
      <w:r w:rsidR="00E52624">
        <w:rPr>
          <w:rFonts w:ascii="Arial" w:eastAsia="Times New Roman" w:hAnsi="Arial" w:cs="Arial"/>
          <w:color w:val="000000"/>
        </w:rPr>
        <w:t xml:space="preserve">made </w:t>
      </w:r>
      <w:r w:rsidR="00857095" w:rsidRPr="00857095">
        <w:rPr>
          <w:rFonts w:ascii="Arial" w:eastAsia="Times New Roman" w:hAnsi="Arial" w:cs="Arial"/>
          <w:color w:val="000000"/>
        </w:rPr>
        <w:t>readily accessible</w:t>
      </w:r>
      <w:r w:rsidR="00E52624">
        <w:rPr>
          <w:rFonts w:ascii="Arial" w:eastAsia="Times New Roman" w:hAnsi="Arial" w:cs="Arial"/>
          <w:color w:val="000000"/>
        </w:rPr>
        <w:t xml:space="preserve"> to people by posting the critical information at each work location. </w:t>
      </w:r>
    </w:p>
    <w:p w:rsidR="00D515D8" w:rsidRDefault="00D515D8" w:rsidP="00BE63B4">
      <w:pPr>
        <w:rPr>
          <w:rFonts w:ascii="Arial" w:eastAsia="Times New Roman" w:hAnsi="Arial" w:cs="Arial"/>
        </w:rPr>
      </w:pPr>
    </w:p>
    <w:p w:rsidR="006D419E" w:rsidRPr="00B123C5" w:rsidRDefault="00E01C38" w:rsidP="00B123C5">
      <w:pPr>
        <w:rPr>
          <w:rFonts w:ascii="Arial" w:hAnsi="Arial" w:cs="Arial"/>
          <w:noProof/>
        </w:rPr>
      </w:pPr>
      <w:r>
        <w:rPr>
          <w:rFonts w:ascii="Calibri" w:hAnsi="Calibri" w:cs="Arial"/>
          <w:b/>
          <w:color w:val="FF6600"/>
          <w:sz w:val="28"/>
          <w:szCs w:val="28"/>
        </w:rPr>
        <w:t>T</w:t>
      </w:r>
      <w:r w:rsidR="00B123C5">
        <w:rPr>
          <w:rFonts w:ascii="Calibri" w:hAnsi="Calibri" w:cs="Arial"/>
          <w:b/>
          <w:color w:val="FF6600"/>
          <w:sz w:val="28"/>
          <w:szCs w:val="28"/>
        </w:rPr>
        <w:t xml:space="preserve">he who, what, </w:t>
      </w:r>
      <w:r>
        <w:rPr>
          <w:rFonts w:ascii="Calibri" w:hAnsi="Calibri" w:cs="Arial"/>
          <w:b/>
          <w:color w:val="FF6600"/>
          <w:sz w:val="28"/>
          <w:szCs w:val="28"/>
        </w:rPr>
        <w:t xml:space="preserve">where, </w:t>
      </w:r>
      <w:r w:rsidR="00B123C5">
        <w:rPr>
          <w:rFonts w:ascii="Calibri" w:hAnsi="Calibri" w:cs="Arial"/>
          <w:b/>
          <w:color w:val="FF6600"/>
          <w:sz w:val="28"/>
          <w:szCs w:val="28"/>
        </w:rPr>
        <w:t>why, and h</w:t>
      </w:r>
      <w:r>
        <w:rPr>
          <w:rFonts w:ascii="Calibri" w:hAnsi="Calibri" w:cs="Arial"/>
          <w:b/>
          <w:color w:val="FF6600"/>
          <w:sz w:val="28"/>
          <w:szCs w:val="28"/>
        </w:rPr>
        <w:t xml:space="preserve">ow for </w:t>
      </w:r>
      <w:r w:rsidR="006D419E" w:rsidRPr="00DC368E">
        <w:rPr>
          <w:rFonts w:ascii="Calibri" w:hAnsi="Calibri" w:cs="Arial"/>
          <w:b/>
          <w:color w:val="FF6600"/>
          <w:sz w:val="28"/>
          <w:szCs w:val="28"/>
        </w:rPr>
        <w:t>respondin</w:t>
      </w:r>
      <w:r>
        <w:rPr>
          <w:rFonts w:ascii="Calibri" w:hAnsi="Calibri" w:cs="Arial"/>
          <w:b/>
          <w:color w:val="FF6600"/>
          <w:sz w:val="28"/>
          <w:szCs w:val="28"/>
        </w:rPr>
        <w:t>g to and reporting maltreatment</w:t>
      </w:r>
    </w:p>
    <w:p w:rsidR="006D419E" w:rsidRPr="00BD2038" w:rsidRDefault="006D419E" w:rsidP="00355BFC">
      <w:pPr>
        <w:pStyle w:val="Default"/>
        <w:jc w:val="left"/>
        <w:rPr>
          <w:rFonts w:ascii="Arial" w:hAnsi="Arial" w:cs="Arial"/>
          <w:sz w:val="22"/>
          <w:szCs w:val="22"/>
        </w:rPr>
      </w:pPr>
    </w:p>
    <w:p w:rsidR="006D419E" w:rsidRPr="00683800" w:rsidRDefault="006D419E" w:rsidP="00683800">
      <w:pPr>
        <w:rPr>
          <w:rFonts w:ascii="Arial" w:hAnsi="Arial" w:cs="Arial"/>
        </w:rPr>
      </w:pPr>
      <w:r w:rsidRPr="00BD2038">
        <w:rPr>
          <w:rFonts w:ascii="Arial" w:hAnsi="Arial" w:cs="Arial"/>
          <w:b/>
        </w:rPr>
        <w:t>Who is considered a vulnerable individual?</w:t>
      </w:r>
      <w:r w:rsidRPr="00BD2038">
        <w:rPr>
          <w:rFonts w:ascii="Arial" w:hAnsi="Arial" w:cs="Arial"/>
        </w:rPr>
        <w:t xml:space="preserve"> In general, any person who needs assistance to adequately care for him or herself, and is therefore at a greater risk of maltreatment</w:t>
      </w:r>
      <w:r w:rsidR="002A035D">
        <w:rPr>
          <w:rFonts w:ascii="Arial" w:hAnsi="Arial" w:cs="Arial"/>
        </w:rPr>
        <w:t>,</w:t>
      </w:r>
      <w:r w:rsidRPr="00BD2038">
        <w:rPr>
          <w:rFonts w:ascii="Arial" w:hAnsi="Arial" w:cs="Arial"/>
        </w:rPr>
        <w:t xml:space="preserve"> is considered a vulnerable individual. Based on Minnesota laws, any person receiving services from Mains’l is considered either a vulnerable adult or child. The definition of a chil</w:t>
      </w:r>
      <w:r w:rsidR="00683800">
        <w:rPr>
          <w:rFonts w:ascii="Arial" w:hAnsi="Arial" w:cs="Arial"/>
        </w:rPr>
        <w:t xml:space="preserve">d for maltreatment reporting is a </w:t>
      </w:r>
      <w:r w:rsidR="00683800" w:rsidRPr="00683800">
        <w:rPr>
          <w:rFonts w:ascii="Arial" w:hAnsi="Arial" w:cs="Arial"/>
        </w:rPr>
        <w:t>person who has not reached age 18.</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b/>
          <w:sz w:val="22"/>
          <w:szCs w:val="22"/>
          <w:u w:val="single"/>
        </w:rPr>
      </w:pPr>
      <w:r w:rsidRPr="00BD2038">
        <w:rPr>
          <w:rFonts w:ascii="Arial" w:hAnsi="Arial" w:cs="Arial"/>
          <w:b/>
          <w:sz w:val="22"/>
          <w:szCs w:val="22"/>
        </w:rPr>
        <w:t>Who is considered a caregiver?</w:t>
      </w:r>
      <w:r w:rsidRPr="00BD2038">
        <w:rPr>
          <w:rFonts w:ascii="Arial" w:hAnsi="Arial" w:cs="Arial"/>
          <w:sz w:val="22"/>
          <w:szCs w:val="22"/>
        </w:rPr>
        <w:t xml:space="preserve"> A person who has responsibility for any of the care of a vulnerable individual is considered a caregiver. Caregivers may or may not be paid for their caregiver responsibilities. Caregivers can include family, friends, hired employees, contracted service providers, and volunteers. </w:t>
      </w:r>
    </w:p>
    <w:p w:rsidR="006D419E" w:rsidRPr="00BD2038" w:rsidRDefault="006D419E" w:rsidP="00355BFC">
      <w:pPr>
        <w:pStyle w:val="Default"/>
        <w:jc w:val="left"/>
        <w:rPr>
          <w:rFonts w:ascii="Arial" w:hAnsi="Arial" w:cs="Arial"/>
          <w:sz w:val="22"/>
          <w:szCs w:val="22"/>
          <w:u w:val="single"/>
        </w:rPr>
      </w:pPr>
      <w:r w:rsidRPr="00BD2038">
        <w:rPr>
          <w:rFonts w:ascii="Arial" w:hAnsi="Arial" w:cs="Arial"/>
          <w:sz w:val="22"/>
          <w:szCs w:val="22"/>
        </w:rPr>
        <w:tab/>
      </w:r>
    </w:p>
    <w:p w:rsidR="006D419E" w:rsidRPr="00B123C5" w:rsidRDefault="006D419E" w:rsidP="00355BFC">
      <w:pPr>
        <w:pStyle w:val="Default"/>
        <w:jc w:val="left"/>
        <w:rPr>
          <w:rFonts w:ascii="Arial" w:hAnsi="Arial" w:cs="Arial"/>
          <w:b/>
          <w:sz w:val="22"/>
          <w:szCs w:val="22"/>
        </w:rPr>
      </w:pPr>
      <w:r w:rsidRPr="00B07749">
        <w:rPr>
          <w:rFonts w:ascii="Arial" w:hAnsi="Arial" w:cs="Arial"/>
          <w:b/>
          <w:sz w:val="22"/>
          <w:szCs w:val="22"/>
        </w:rPr>
        <w:t xml:space="preserve">What is maltreatment? </w:t>
      </w:r>
      <w:r w:rsidRPr="00BD2038">
        <w:rPr>
          <w:rFonts w:ascii="Arial" w:hAnsi="Arial" w:cs="Arial"/>
          <w:sz w:val="22"/>
          <w:szCs w:val="22"/>
        </w:rPr>
        <w:t>For vulnerable adults, maltreatment is defined as abuse, neglect, or financial exploitation.</w:t>
      </w:r>
      <w:r w:rsidR="00B123C5">
        <w:rPr>
          <w:rFonts w:ascii="Arial" w:hAnsi="Arial" w:cs="Arial"/>
          <w:b/>
          <w:sz w:val="22"/>
          <w:szCs w:val="22"/>
        </w:rPr>
        <w:t xml:space="preserve"> </w:t>
      </w:r>
      <w:r w:rsidRPr="00BD2038">
        <w:rPr>
          <w:rFonts w:ascii="Arial" w:hAnsi="Arial" w:cs="Arial"/>
          <w:sz w:val="22"/>
          <w:szCs w:val="22"/>
        </w:rPr>
        <w:t>For children, maltreatment is defined as physical abuse, sexual abuse, and neglect.</w:t>
      </w:r>
      <w:r w:rsidR="00B123C5">
        <w:rPr>
          <w:rFonts w:ascii="Arial" w:hAnsi="Arial" w:cs="Arial"/>
          <w:b/>
          <w:sz w:val="22"/>
          <w:szCs w:val="22"/>
        </w:rPr>
        <w:t xml:space="preserve"> </w:t>
      </w:r>
      <w:r w:rsidRPr="00BD2038">
        <w:rPr>
          <w:rFonts w:ascii="Arial" w:hAnsi="Arial" w:cs="Arial"/>
          <w:sz w:val="22"/>
          <w:szCs w:val="22"/>
        </w:rPr>
        <w:t>Definitions of each type of maltreatment are provided below in the definitions section. For complete definitions, pl</w:t>
      </w:r>
      <w:r w:rsidR="00676420">
        <w:rPr>
          <w:rFonts w:ascii="Arial" w:hAnsi="Arial" w:cs="Arial"/>
          <w:sz w:val="22"/>
          <w:szCs w:val="22"/>
        </w:rPr>
        <w:t>ease see the Minnesota Statutes listed above.</w:t>
      </w:r>
    </w:p>
    <w:p w:rsidR="006D419E" w:rsidRPr="00BD2038" w:rsidRDefault="006D419E" w:rsidP="00355BFC">
      <w:pPr>
        <w:pStyle w:val="Default"/>
        <w:jc w:val="left"/>
        <w:rPr>
          <w:rFonts w:ascii="Arial" w:hAnsi="Arial" w:cs="Arial"/>
          <w:sz w:val="22"/>
          <w:szCs w:val="22"/>
        </w:rPr>
      </w:pPr>
    </w:p>
    <w:p w:rsidR="006D419E" w:rsidRPr="00B123C5" w:rsidRDefault="006D419E" w:rsidP="00B123C5">
      <w:pPr>
        <w:pStyle w:val="Default"/>
        <w:jc w:val="left"/>
        <w:rPr>
          <w:rFonts w:ascii="Arial" w:hAnsi="Arial" w:cs="Arial"/>
          <w:b/>
          <w:sz w:val="22"/>
          <w:szCs w:val="22"/>
        </w:rPr>
      </w:pPr>
      <w:r w:rsidRPr="00B07749">
        <w:rPr>
          <w:rFonts w:ascii="Arial" w:hAnsi="Arial" w:cs="Arial"/>
          <w:b/>
          <w:sz w:val="22"/>
          <w:szCs w:val="22"/>
        </w:rPr>
        <w:t>Who is r</w:t>
      </w:r>
      <w:r w:rsidR="00857095">
        <w:rPr>
          <w:rFonts w:ascii="Arial" w:hAnsi="Arial" w:cs="Arial"/>
          <w:b/>
          <w:sz w:val="22"/>
          <w:szCs w:val="22"/>
        </w:rPr>
        <w:t xml:space="preserve">equired to report maltreatment? </w:t>
      </w:r>
      <w:r w:rsidR="00857095">
        <w:rPr>
          <w:rFonts w:ascii="Arial" w:hAnsi="Arial" w:cs="Arial"/>
          <w:sz w:val="22"/>
          <w:szCs w:val="22"/>
        </w:rPr>
        <w:t xml:space="preserve">While anyone can report, </w:t>
      </w:r>
      <w:r w:rsidR="00857095">
        <w:rPr>
          <w:rFonts w:ascii="Arial" w:hAnsi="Arial" w:cs="Arial"/>
        </w:rPr>
        <w:t>m</w:t>
      </w:r>
      <w:r w:rsidRPr="00BD2038">
        <w:rPr>
          <w:rFonts w:ascii="Arial" w:hAnsi="Arial" w:cs="Arial"/>
        </w:rPr>
        <w:t xml:space="preserve">any people are required </w:t>
      </w:r>
      <w:r w:rsidR="00857095">
        <w:rPr>
          <w:rFonts w:ascii="Arial" w:hAnsi="Arial" w:cs="Arial"/>
        </w:rPr>
        <w:t xml:space="preserve">by law </w:t>
      </w:r>
      <w:r w:rsidRPr="00BD2038">
        <w:rPr>
          <w:rFonts w:ascii="Arial" w:hAnsi="Arial" w:cs="Arial"/>
        </w:rPr>
        <w:t>to report, including you.  A complete list of who is required to</w:t>
      </w:r>
      <w:r w:rsidR="00676420">
        <w:rPr>
          <w:rFonts w:ascii="Arial" w:hAnsi="Arial" w:cs="Arial"/>
        </w:rPr>
        <w:t xml:space="preserve"> report can be found in the</w:t>
      </w:r>
      <w:r w:rsidRPr="00BD2038">
        <w:rPr>
          <w:rFonts w:ascii="Arial" w:hAnsi="Arial" w:cs="Arial"/>
        </w:rPr>
        <w:t xml:space="preserve"> Statutes listed above. Some professionals who</w:t>
      </w:r>
      <w:r w:rsidR="00676420">
        <w:rPr>
          <w:rFonts w:ascii="Arial" w:hAnsi="Arial" w:cs="Arial"/>
        </w:rPr>
        <w:t xml:space="preserve"> are mandated reporters are people who work in the following areas:</w:t>
      </w:r>
    </w:p>
    <w:p w:rsidR="006D419E" w:rsidRPr="00BD2038" w:rsidRDefault="006D419E" w:rsidP="00355BFC">
      <w:pPr>
        <w:rPr>
          <w:rFonts w:ascii="Arial" w:hAnsi="Arial" w:cs="Arial"/>
        </w:rPr>
      </w:pPr>
    </w:p>
    <w:p w:rsidR="006D419E" w:rsidRPr="00BD2038" w:rsidRDefault="006D419E" w:rsidP="004364EF">
      <w:pPr>
        <w:numPr>
          <w:ilvl w:val="0"/>
          <w:numId w:val="4"/>
        </w:numPr>
        <w:rPr>
          <w:rFonts w:ascii="Arial" w:hAnsi="Arial" w:cs="Arial"/>
        </w:rPr>
      </w:pPr>
      <w:r w:rsidRPr="00BD2038">
        <w:rPr>
          <w:rFonts w:ascii="Arial" w:hAnsi="Arial" w:cs="Arial"/>
        </w:rPr>
        <w:t>Care of vulnerable adults or minor children; including relatives and other paid and unpaid caregivers</w:t>
      </w:r>
    </w:p>
    <w:p w:rsidR="006D419E" w:rsidRPr="00BD2038" w:rsidRDefault="006D419E" w:rsidP="004364EF">
      <w:pPr>
        <w:numPr>
          <w:ilvl w:val="0"/>
          <w:numId w:val="4"/>
        </w:numPr>
        <w:rPr>
          <w:rFonts w:ascii="Arial" w:hAnsi="Arial" w:cs="Arial"/>
        </w:rPr>
      </w:pPr>
      <w:r w:rsidRPr="00BD2038">
        <w:rPr>
          <w:rFonts w:ascii="Arial" w:hAnsi="Arial" w:cs="Arial"/>
        </w:rPr>
        <w:t>Healing arts</w:t>
      </w:r>
    </w:p>
    <w:p w:rsidR="006D419E" w:rsidRPr="00BD2038" w:rsidRDefault="00E01C38" w:rsidP="004364EF">
      <w:pPr>
        <w:numPr>
          <w:ilvl w:val="0"/>
          <w:numId w:val="4"/>
        </w:num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5D73151B" wp14:editId="22FD9E41">
                <wp:simplePos x="0" y="0"/>
                <wp:positionH relativeFrom="column">
                  <wp:posOffset>3120887</wp:posOffset>
                </wp:positionH>
                <wp:positionV relativeFrom="paragraph">
                  <wp:posOffset>3893</wp:posOffset>
                </wp:positionV>
                <wp:extent cx="3048000" cy="1089329"/>
                <wp:effectExtent l="0" t="0" r="19050" b="158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089329"/>
                        </a:xfrm>
                        <a:prstGeom prst="rect">
                          <a:avLst/>
                        </a:prstGeom>
                        <a:solidFill>
                          <a:srgbClr val="FFFFFF"/>
                        </a:solidFill>
                        <a:ln w="9525" cap="rnd">
                          <a:solidFill>
                            <a:srgbClr val="000000"/>
                          </a:solidFill>
                          <a:prstDash val="sysDot"/>
                          <a:miter lim="800000"/>
                          <a:headEnd/>
                          <a:tailEnd/>
                        </a:ln>
                      </wps:spPr>
                      <wps:txbx>
                        <w:txbxContent>
                          <w:p w:rsidR="006D419E" w:rsidRPr="00BD2038" w:rsidRDefault="006D419E" w:rsidP="006D419E">
                            <w:pPr>
                              <w:rPr>
                                <w:rFonts w:ascii="Aharoni" w:hAnsi="Aharoni" w:cs="Aharoni"/>
                                <w:color w:val="1F497D"/>
                                <w:sz w:val="52"/>
                                <w:szCs w:val="52"/>
                              </w:rPr>
                            </w:pPr>
                            <w:r w:rsidRPr="00BD2038">
                              <w:rPr>
                                <w:rFonts w:ascii="Aharoni" w:hAnsi="Aharoni" w:cs="Aharoni"/>
                                <w:color w:val="1F497D"/>
                                <w:sz w:val="52"/>
                                <w:szCs w:val="52"/>
                              </w:rPr>
                              <w:t>If you SEE SOMETHING…</w:t>
                            </w:r>
                          </w:p>
                          <w:p w:rsidR="006D419E" w:rsidRPr="00BD2038" w:rsidRDefault="006D419E" w:rsidP="006D419E">
                            <w:pPr>
                              <w:rPr>
                                <w:rFonts w:ascii="Aharoni" w:hAnsi="Aharoni" w:cs="Aharoni"/>
                                <w:color w:val="1F497D"/>
                                <w:sz w:val="52"/>
                                <w:szCs w:val="52"/>
                              </w:rPr>
                            </w:pPr>
                            <w:r w:rsidRPr="00BD2038">
                              <w:rPr>
                                <w:rFonts w:ascii="Aharoni" w:hAnsi="Aharoni" w:cs="Aharoni"/>
                                <w:color w:val="1F497D"/>
                                <w:sz w:val="52"/>
                                <w:szCs w:val="52"/>
                              </w:rPr>
                              <w:t>SAY SOMETHING</w:t>
                            </w:r>
                            <w:r w:rsidRPr="00BD2038">
                              <w:rPr>
                                <w:rFonts w:ascii="Aharoni" w:hAnsi="Aharoni" w:cs="Aharoni"/>
                                <w:color w:val="1F497D"/>
                                <w:sz w:val="72"/>
                                <w:szCs w:val="72"/>
                              </w:rPr>
                              <w:t>!</w:t>
                            </w:r>
                          </w:p>
                          <w:p w:rsidR="006D419E" w:rsidRPr="00AD01C2" w:rsidRDefault="006D419E" w:rsidP="006D419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245.75pt;margin-top:.3pt;width:240pt;height:8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">
                <v:stroke dashstyle="1 1" endcap="round"/>
                <v:textbox>
                  <w:txbxContent>
                    <w:p w:rsidR="006D419E" w:rsidRPr="00BD2038" w:rsidRDefault="006D419E" w:rsidP="006D419E">
                      <w:pPr>
                        <w:rPr>
                          <w:rFonts w:ascii="Aharoni" w:hAnsi="Aharoni" w:cs="Aharoni"/>
                          <w:color w:val="1F497D"/>
                          <w:sz w:val="52"/>
                          <w:szCs w:val="52"/>
                        </w:rPr>
                      </w:pPr>
                      <w:r w:rsidRPr="00BD2038">
                        <w:rPr>
                          <w:rFonts w:ascii="Aharoni" w:hAnsi="Aharoni" w:cs="Aharoni"/>
                          <w:color w:val="1F497D"/>
                          <w:sz w:val="52"/>
                          <w:szCs w:val="52"/>
                        </w:rPr>
                        <w:t>If you SEE SOMETHING…</w:t>
                      </w:r>
                    </w:p>
                    <w:p w:rsidR="006D419E" w:rsidRPr="00BD2038" w:rsidRDefault="006D419E" w:rsidP="006D419E">
                      <w:pPr>
                        <w:rPr>
                          <w:rFonts w:ascii="Aharoni" w:hAnsi="Aharoni" w:cs="Aharoni"/>
                          <w:color w:val="1F497D"/>
                          <w:sz w:val="52"/>
                          <w:szCs w:val="52"/>
                        </w:rPr>
                      </w:pPr>
                      <w:r w:rsidRPr="00BD2038">
                        <w:rPr>
                          <w:rFonts w:ascii="Aharoni" w:hAnsi="Aharoni" w:cs="Aharoni"/>
                          <w:color w:val="1F497D"/>
                          <w:sz w:val="52"/>
                          <w:szCs w:val="52"/>
                        </w:rPr>
                        <w:t>SAY SOMETHING</w:t>
                      </w:r>
                      <w:r w:rsidRPr="00BD2038">
                        <w:rPr>
                          <w:rFonts w:ascii="Aharoni" w:hAnsi="Aharoni" w:cs="Aharoni"/>
                          <w:color w:val="1F497D"/>
                          <w:sz w:val="72"/>
                          <w:szCs w:val="72"/>
                        </w:rPr>
                        <w:t>!</w:t>
                      </w:r>
                    </w:p>
                    <w:p w:rsidR="006D419E" w:rsidRPr="00AD01C2" w:rsidRDefault="006D419E" w:rsidP="006D419E"/>
                  </w:txbxContent>
                </v:textbox>
              </v:shape>
            </w:pict>
          </mc:Fallback>
        </mc:AlternateContent>
      </w:r>
      <w:r w:rsidR="006D419E" w:rsidRPr="00BD2038">
        <w:rPr>
          <w:rFonts w:ascii="Arial" w:hAnsi="Arial" w:cs="Arial"/>
        </w:rPr>
        <w:t>Social  services</w:t>
      </w:r>
    </w:p>
    <w:p w:rsidR="006D419E" w:rsidRPr="00BD2038" w:rsidRDefault="006D419E" w:rsidP="004364EF">
      <w:pPr>
        <w:numPr>
          <w:ilvl w:val="0"/>
          <w:numId w:val="4"/>
        </w:numPr>
        <w:rPr>
          <w:rFonts w:ascii="Arial" w:hAnsi="Arial" w:cs="Arial"/>
        </w:rPr>
      </w:pPr>
      <w:r w:rsidRPr="00BD2038">
        <w:rPr>
          <w:rFonts w:ascii="Arial" w:hAnsi="Arial" w:cs="Arial"/>
        </w:rPr>
        <w:t xml:space="preserve">Hospitals, medical clinics, and nursing homes                      </w:t>
      </w:r>
    </w:p>
    <w:p w:rsidR="006D419E" w:rsidRPr="00BD2038" w:rsidRDefault="006D419E" w:rsidP="004364EF">
      <w:pPr>
        <w:numPr>
          <w:ilvl w:val="0"/>
          <w:numId w:val="4"/>
        </w:numPr>
        <w:rPr>
          <w:rFonts w:ascii="Arial" w:hAnsi="Arial" w:cs="Arial"/>
        </w:rPr>
      </w:pPr>
      <w:r w:rsidRPr="00BD2038">
        <w:rPr>
          <w:rFonts w:ascii="Arial" w:hAnsi="Arial" w:cs="Arial"/>
        </w:rPr>
        <w:t>Psychological or psychiatric treatment</w:t>
      </w:r>
    </w:p>
    <w:p w:rsidR="006D419E" w:rsidRPr="00BD2038" w:rsidRDefault="006D419E" w:rsidP="004364EF">
      <w:pPr>
        <w:numPr>
          <w:ilvl w:val="0"/>
          <w:numId w:val="4"/>
        </w:numPr>
        <w:rPr>
          <w:rFonts w:ascii="Arial" w:hAnsi="Arial" w:cs="Arial"/>
        </w:rPr>
      </w:pPr>
      <w:r w:rsidRPr="00BD2038">
        <w:rPr>
          <w:rFonts w:ascii="Arial" w:hAnsi="Arial" w:cs="Arial"/>
        </w:rPr>
        <w:t xml:space="preserve">Child care  and education </w:t>
      </w:r>
    </w:p>
    <w:p w:rsidR="006D419E" w:rsidRPr="00BD2038" w:rsidRDefault="006D419E" w:rsidP="004364EF">
      <w:pPr>
        <w:numPr>
          <w:ilvl w:val="0"/>
          <w:numId w:val="4"/>
        </w:numPr>
        <w:rPr>
          <w:rFonts w:ascii="Arial" w:hAnsi="Arial" w:cs="Arial"/>
        </w:rPr>
      </w:pPr>
      <w:r w:rsidRPr="00BD2038">
        <w:rPr>
          <w:rFonts w:ascii="Arial" w:hAnsi="Arial" w:cs="Arial"/>
        </w:rPr>
        <w:t>Law enforcement and corrections</w:t>
      </w:r>
    </w:p>
    <w:p w:rsidR="006D419E" w:rsidRPr="00BD2038" w:rsidRDefault="006D419E" w:rsidP="004364EF">
      <w:pPr>
        <w:numPr>
          <w:ilvl w:val="0"/>
          <w:numId w:val="4"/>
        </w:numPr>
        <w:rPr>
          <w:rFonts w:ascii="Arial" w:hAnsi="Arial" w:cs="Arial"/>
        </w:rPr>
      </w:pPr>
      <w:r w:rsidRPr="00BD2038">
        <w:rPr>
          <w:rFonts w:ascii="Arial" w:hAnsi="Arial" w:cs="Arial"/>
        </w:rPr>
        <w:t xml:space="preserve">Vocational rehabilitation </w:t>
      </w:r>
    </w:p>
    <w:p w:rsidR="00112C38" w:rsidRPr="00E946C7" w:rsidRDefault="006D419E" w:rsidP="00355BFC">
      <w:pPr>
        <w:numPr>
          <w:ilvl w:val="0"/>
          <w:numId w:val="4"/>
        </w:numPr>
        <w:rPr>
          <w:rFonts w:ascii="Arial" w:hAnsi="Arial" w:cs="Arial"/>
        </w:rPr>
      </w:pPr>
      <w:r w:rsidRPr="00BD2038">
        <w:rPr>
          <w:rFonts w:ascii="Arial" w:hAnsi="Arial" w:cs="Arial"/>
        </w:rPr>
        <w:t>Medical examiner or coroner</w:t>
      </w:r>
    </w:p>
    <w:p w:rsidR="001A4CE7" w:rsidRDefault="001A4CE7" w:rsidP="00355BFC">
      <w:pPr>
        <w:rPr>
          <w:rFonts w:ascii="Arial" w:hAnsi="Arial" w:cs="Arial"/>
          <w:b/>
        </w:rPr>
      </w:pPr>
    </w:p>
    <w:p w:rsidR="006D419E" w:rsidRDefault="006D419E" w:rsidP="00355BFC">
      <w:pPr>
        <w:rPr>
          <w:rFonts w:ascii="Arial" w:hAnsi="Arial" w:cs="Arial"/>
        </w:rPr>
      </w:pPr>
      <w:r w:rsidRPr="00BD2038">
        <w:rPr>
          <w:rFonts w:ascii="Arial" w:hAnsi="Arial" w:cs="Arial"/>
          <w:b/>
        </w:rPr>
        <w:lastRenderedPageBreak/>
        <w:t>What is required to be reported?</w:t>
      </w:r>
      <w:r w:rsidRPr="00BD2038">
        <w:rPr>
          <w:rFonts w:ascii="Arial" w:hAnsi="Arial" w:cs="Arial"/>
        </w:rPr>
        <w:t xml:space="preserve"> Suspected maltreatment and any injury that cannot be explained must be reported</w:t>
      </w:r>
      <w:r w:rsidR="006C5922">
        <w:rPr>
          <w:rFonts w:ascii="Arial" w:hAnsi="Arial" w:cs="Arial"/>
        </w:rPr>
        <w:t xml:space="preserve"> within 24 hours of finding out</w:t>
      </w:r>
      <w:r w:rsidRPr="00BD2038">
        <w:rPr>
          <w:rFonts w:ascii="Arial" w:hAnsi="Arial" w:cs="Arial"/>
        </w:rPr>
        <w:t xml:space="preserve">.  Definitions of maltreatment are listed in this document. </w:t>
      </w:r>
    </w:p>
    <w:p w:rsidR="00E01C38" w:rsidRDefault="00E01C38" w:rsidP="00355BFC">
      <w:pPr>
        <w:rPr>
          <w:rFonts w:ascii="Arial" w:hAnsi="Arial" w:cs="Arial"/>
        </w:rPr>
      </w:pPr>
    </w:p>
    <w:p w:rsidR="00E01C38" w:rsidRPr="00BD2038" w:rsidRDefault="00E01C38" w:rsidP="00355BFC">
      <w:pPr>
        <w:rPr>
          <w:rFonts w:ascii="Arial" w:hAnsi="Arial" w:cs="Arial"/>
        </w:rPr>
      </w:pPr>
      <w:r w:rsidRPr="00BD2038">
        <w:rPr>
          <w:rFonts w:ascii="Arial" w:hAnsi="Arial" w:cs="Arial"/>
        </w:rPr>
        <w:t>For children, if you know or have reason to believe a child</w:t>
      </w:r>
      <w:r>
        <w:rPr>
          <w:rFonts w:ascii="Arial" w:hAnsi="Arial" w:cs="Arial"/>
        </w:rPr>
        <w:t xml:space="preserve"> is being or has been neglected</w:t>
      </w:r>
      <w:r w:rsidRPr="00BD2038">
        <w:rPr>
          <w:rFonts w:ascii="Arial" w:hAnsi="Arial" w:cs="Arial"/>
        </w:rPr>
        <w:t xml:space="preserve"> or physically or sexually abused within the </w:t>
      </w:r>
      <w:r w:rsidRPr="00BD2038">
        <w:rPr>
          <w:rFonts w:ascii="Arial" w:hAnsi="Arial" w:cs="Arial"/>
          <w:b/>
        </w:rPr>
        <w:t>past three years</w:t>
      </w:r>
      <w:r w:rsidRPr="00BD2038">
        <w:rPr>
          <w:rFonts w:ascii="Arial" w:hAnsi="Arial" w:cs="Arial"/>
        </w:rPr>
        <w:t xml:space="preserve">, you must immediately make a report to the child protection unit of the local social service agency. </w:t>
      </w:r>
    </w:p>
    <w:p w:rsidR="006D419E" w:rsidRPr="00BD2038" w:rsidRDefault="006D419E" w:rsidP="00355BFC">
      <w:pPr>
        <w:pStyle w:val="Default"/>
        <w:jc w:val="left"/>
        <w:rPr>
          <w:rFonts w:ascii="Arial" w:hAnsi="Arial" w:cs="Arial"/>
          <w:sz w:val="22"/>
          <w:szCs w:val="22"/>
        </w:rPr>
      </w:pPr>
    </w:p>
    <w:p w:rsidR="006D419E" w:rsidRDefault="006D419E" w:rsidP="00355BFC">
      <w:pPr>
        <w:pStyle w:val="Default"/>
        <w:jc w:val="left"/>
        <w:rPr>
          <w:rFonts w:ascii="Arial" w:hAnsi="Arial" w:cs="Arial"/>
          <w:sz w:val="22"/>
          <w:szCs w:val="22"/>
        </w:rPr>
      </w:pPr>
      <w:r w:rsidRPr="00BD2038">
        <w:rPr>
          <w:rFonts w:ascii="Arial" w:hAnsi="Arial" w:cs="Arial"/>
          <w:b/>
          <w:sz w:val="22"/>
          <w:szCs w:val="22"/>
        </w:rPr>
        <w:t xml:space="preserve">Who do I report to? </w:t>
      </w:r>
      <w:r w:rsidRPr="00BD2038">
        <w:rPr>
          <w:rFonts w:ascii="Arial" w:hAnsi="Arial" w:cs="Arial"/>
          <w:sz w:val="22"/>
          <w:szCs w:val="22"/>
        </w:rPr>
        <w:t xml:space="preserve">For </w:t>
      </w:r>
      <w:r w:rsidR="00B07749">
        <w:rPr>
          <w:rFonts w:ascii="Arial" w:hAnsi="Arial" w:cs="Arial"/>
          <w:sz w:val="22"/>
          <w:szCs w:val="22"/>
        </w:rPr>
        <w:t>the suspected maltreatment of a vulnerable</w:t>
      </w:r>
      <w:r w:rsidRPr="00BD2038">
        <w:rPr>
          <w:rFonts w:ascii="Arial" w:hAnsi="Arial" w:cs="Arial"/>
          <w:sz w:val="22"/>
          <w:szCs w:val="22"/>
        </w:rPr>
        <w:t xml:space="preserve"> adult, report to the Minnesota Adult Abuse Reporting Center (MAARC). For suspected maltreatment of a child, report to law enforcement or the local child welfare agency.</w:t>
      </w:r>
      <w:r w:rsidRPr="00BD2038">
        <w:rPr>
          <w:rFonts w:ascii="Arial" w:hAnsi="Arial" w:cs="Arial"/>
          <w:b/>
          <w:sz w:val="22"/>
          <w:szCs w:val="22"/>
        </w:rPr>
        <w:t xml:space="preserve"> </w:t>
      </w:r>
      <w:r w:rsidRPr="00BD2038">
        <w:rPr>
          <w:rFonts w:ascii="Arial" w:hAnsi="Arial" w:cs="Arial"/>
          <w:sz w:val="22"/>
          <w:szCs w:val="22"/>
        </w:rPr>
        <w:t>We also ask that you co</w:t>
      </w:r>
      <w:r w:rsidR="00C630CC">
        <w:rPr>
          <w:rFonts w:ascii="Arial" w:hAnsi="Arial" w:cs="Arial"/>
          <w:sz w:val="22"/>
          <w:szCs w:val="22"/>
        </w:rPr>
        <w:t>ntact the Mains’l a</w:t>
      </w:r>
      <w:r w:rsidRPr="00BD2038">
        <w:rPr>
          <w:rFonts w:ascii="Arial" w:hAnsi="Arial" w:cs="Arial"/>
          <w:sz w:val="22"/>
          <w:szCs w:val="22"/>
        </w:rPr>
        <w:t xml:space="preserve">dministrative </w:t>
      </w:r>
      <w:r w:rsidR="00C630CC">
        <w:rPr>
          <w:rFonts w:ascii="Arial" w:hAnsi="Arial" w:cs="Arial"/>
          <w:sz w:val="22"/>
          <w:szCs w:val="22"/>
        </w:rPr>
        <w:t>on-call p</w:t>
      </w:r>
      <w:r w:rsidR="00616D87">
        <w:rPr>
          <w:rFonts w:ascii="Arial" w:hAnsi="Arial" w:cs="Arial"/>
          <w:sz w:val="22"/>
          <w:szCs w:val="22"/>
        </w:rPr>
        <w:t xml:space="preserve">ersonnel. </w:t>
      </w:r>
    </w:p>
    <w:p w:rsidR="005E3C2F" w:rsidRDefault="005E3C2F" w:rsidP="00355BFC">
      <w:pPr>
        <w:pStyle w:val="Default"/>
        <w:jc w:val="left"/>
        <w:rPr>
          <w:rFonts w:ascii="Arial" w:hAnsi="Arial" w:cs="Arial"/>
          <w:sz w:val="22"/>
          <w:szCs w:val="22"/>
        </w:rPr>
      </w:pPr>
    </w:p>
    <w:p w:rsidR="005E3C2F" w:rsidRDefault="005E3C2F" w:rsidP="005E3C2F">
      <w:pPr>
        <w:tabs>
          <w:tab w:val="right" w:pos="9360"/>
        </w:tabs>
        <w:spacing w:after="120"/>
        <w:rPr>
          <w:rFonts w:ascii="Arial" w:eastAsia="Times New Roman" w:hAnsi="Arial" w:cs="Arial"/>
          <w:color w:val="000000"/>
        </w:rPr>
      </w:pPr>
      <w:r w:rsidRPr="005E3C2F">
        <w:rPr>
          <w:rFonts w:ascii="Arial" w:eastAsia="Times New Roman" w:hAnsi="Arial"/>
          <w:b/>
          <w:color w:val="000000"/>
        </w:rPr>
        <w:t xml:space="preserve">What happens </w:t>
      </w:r>
      <w:r>
        <w:rPr>
          <w:rFonts w:ascii="Arial" w:eastAsia="Times New Roman" w:hAnsi="Arial"/>
          <w:b/>
          <w:color w:val="000000"/>
        </w:rPr>
        <w:t xml:space="preserve">at Mains’l </w:t>
      </w:r>
      <w:r w:rsidRPr="005E3C2F">
        <w:rPr>
          <w:rFonts w:ascii="Arial" w:eastAsia="Times New Roman" w:hAnsi="Arial"/>
          <w:b/>
          <w:color w:val="000000"/>
        </w:rPr>
        <w:t xml:space="preserve">after a report is made? </w:t>
      </w:r>
      <w:r>
        <w:rPr>
          <w:rFonts w:ascii="Arial" w:eastAsia="Times New Roman" w:hAnsi="Arial" w:cs="Arial"/>
          <w:color w:val="000000"/>
        </w:rPr>
        <w:t>When Mains’l</w:t>
      </w:r>
      <w:r w:rsidRPr="004364EF">
        <w:rPr>
          <w:rFonts w:ascii="Arial" w:eastAsia="Times New Roman" w:hAnsi="Arial" w:cs="Arial"/>
          <w:color w:val="000000"/>
        </w:rPr>
        <w:t xml:space="preserve"> has reason to </w:t>
      </w:r>
      <w:r w:rsidR="00683800">
        <w:rPr>
          <w:rFonts w:ascii="Arial" w:eastAsia="Times New Roman" w:hAnsi="Arial" w:cs="Arial"/>
          <w:color w:val="000000"/>
        </w:rPr>
        <w:t xml:space="preserve">believe </w:t>
      </w:r>
      <w:r w:rsidRPr="004364EF">
        <w:rPr>
          <w:rFonts w:ascii="Arial" w:eastAsia="Times New Roman" w:hAnsi="Arial" w:cs="Arial"/>
          <w:color w:val="000000"/>
        </w:rPr>
        <w:t>that an internal or external report of alleged or suspected maltreat</w:t>
      </w:r>
      <w:r>
        <w:rPr>
          <w:rFonts w:ascii="Arial" w:eastAsia="Times New Roman" w:hAnsi="Arial" w:cs="Arial"/>
          <w:color w:val="000000"/>
        </w:rPr>
        <w:t xml:space="preserve">ment has been made, we </w:t>
      </w:r>
      <w:r w:rsidR="00E01C38">
        <w:rPr>
          <w:rFonts w:ascii="Arial" w:eastAsia="Times New Roman" w:hAnsi="Arial" w:cs="Arial"/>
          <w:color w:val="000000"/>
        </w:rPr>
        <w:t xml:space="preserve">also </w:t>
      </w:r>
      <w:r>
        <w:rPr>
          <w:rFonts w:ascii="Arial" w:eastAsia="Times New Roman" w:hAnsi="Arial" w:cs="Arial"/>
          <w:color w:val="000000"/>
        </w:rPr>
        <w:t xml:space="preserve">report and respond. </w:t>
      </w:r>
    </w:p>
    <w:p w:rsidR="005E3C2F" w:rsidRDefault="005E3C2F" w:rsidP="005E3C2F">
      <w:pPr>
        <w:numPr>
          <w:ilvl w:val="0"/>
          <w:numId w:val="26"/>
        </w:numPr>
        <w:rPr>
          <w:rFonts w:ascii="Arial" w:eastAsia="Times New Roman" w:hAnsi="Arial"/>
        </w:rPr>
      </w:pPr>
      <w:r w:rsidRPr="00CF1E19">
        <w:rPr>
          <w:rFonts w:ascii="Arial" w:eastAsia="Times New Roman" w:hAnsi="Arial"/>
        </w:rPr>
        <w:t xml:space="preserve">When an internal </w:t>
      </w:r>
      <w:r>
        <w:rPr>
          <w:rFonts w:ascii="Arial" w:eastAsia="Times New Roman" w:hAnsi="Arial"/>
        </w:rPr>
        <w:t xml:space="preserve">maltreatment </w:t>
      </w:r>
      <w:r w:rsidRPr="00CF1E19">
        <w:rPr>
          <w:rFonts w:ascii="Arial" w:eastAsia="Times New Roman" w:hAnsi="Arial"/>
        </w:rPr>
        <w:t xml:space="preserve">report is received, </w:t>
      </w:r>
      <w:r>
        <w:rPr>
          <w:rFonts w:ascii="Arial" w:eastAsia="Times New Roman" w:hAnsi="Arial"/>
        </w:rPr>
        <w:t xml:space="preserve">the Mains’l administrative on-call personnel is </w:t>
      </w:r>
      <w:r w:rsidRPr="00CF1E19">
        <w:rPr>
          <w:rFonts w:ascii="Arial" w:eastAsia="Times New Roman" w:hAnsi="Arial"/>
        </w:rPr>
        <w:t xml:space="preserve">responsible </w:t>
      </w:r>
      <w:r>
        <w:rPr>
          <w:rFonts w:ascii="Arial" w:eastAsia="Times New Roman" w:hAnsi="Arial"/>
        </w:rPr>
        <w:t xml:space="preserve">for deciding if the report should </w:t>
      </w:r>
      <w:r w:rsidRPr="00CF1E19">
        <w:rPr>
          <w:rFonts w:ascii="Arial" w:eastAsia="Times New Roman" w:hAnsi="Arial"/>
        </w:rPr>
        <w:t>be for</w:t>
      </w:r>
      <w:r>
        <w:rPr>
          <w:rFonts w:ascii="Arial" w:eastAsia="Times New Roman" w:hAnsi="Arial"/>
        </w:rPr>
        <w:t>warded to the Minnesota Adult Abuse Reporting Center (MAARC) or local child welfare agency. If the administrative on-call</w:t>
      </w:r>
      <w:r w:rsidRPr="00B34C7F">
        <w:rPr>
          <w:rFonts w:ascii="Arial" w:eastAsia="Times New Roman" w:hAnsi="Arial"/>
        </w:rPr>
        <w:t xml:space="preserve"> person is involved i</w:t>
      </w:r>
      <w:r>
        <w:rPr>
          <w:rFonts w:ascii="Arial" w:eastAsia="Times New Roman" w:hAnsi="Arial"/>
        </w:rPr>
        <w:t>n the suspected maltreatment, contact your</w:t>
      </w:r>
      <w:r w:rsidRPr="00B34C7F">
        <w:rPr>
          <w:rFonts w:ascii="Arial" w:eastAsia="Times New Roman" w:hAnsi="Arial"/>
        </w:rPr>
        <w:t xml:space="preserve"> senior manager</w:t>
      </w:r>
      <w:r>
        <w:rPr>
          <w:rFonts w:ascii="Arial" w:eastAsia="Times New Roman" w:hAnsi="Arial"/>
        </w:rPr>
        <w:t>, so they can</w:t>
      </w:r>
      <w:r w:rsidRPr="00B34C7F">
        <w:rPr>
          <w:rFonts w:ascii="Arial" w:eastAsia="Times New Roman" w:hAnsi="Arial"/>
        </w:rPr>
        <w:t xml:space="preserve"> </w:t>
      </w:r>
      <w:r>
        <w:rPr>
          <w:rFonts w:ascii="Arial" w:eastAsia="Times New Roman" w:hAnsi="Arial"/>
        </w:rPr>
        <w:t>take</w:t>
      </w:r>
      <w:r w:rsidRPr="00B34C7F">
        <w:rPr>
          <w:rFonts w:ascii="Arial" w:eastAsia="Times New Roman" w:hAnsi="Arial"/>
        </w:rPr>
        <w:t xml:space="preserve"> responsibility for deciding if the report should be forwarded to MAARC/child welfare.  When suspected maltreatment has occurred, t</w:t>
      </w:r>
      <w:r>
        <w:rPr>
          <w:rFonts w:ascii="Arial" w:eastAsia="Times New Roman" w:hAnsi="Arial"/>
        </w:rPr>
        <w:t xml:space="preserve">he report must be sent to MAARC/child welfare </w:t>
      </w:r>
      <w:r w:rsidRPr="00B34C7F">
        <w:rPr>
          <w:rFonts w:ascii="Arial" w:eastAsia="Times New Roman" w:hAnsi="Arial"/>
        </w:rPr>
        <w:t xml:space="preserve">within 24 hours. </w:t>
      </w:r>
    </w:p>
    <w:p w:rsidR="005E3C2F" w:rsidRDefault="005E3C2F" w:rsidP="005E3C2F">
      <w:pPr>
        <w:ind w:left="360"/>
        <w:rPr>
          <w:rFonts w:ascii="Arial" w:eastAsia="Times New Roman" w:hAnsi="Arial"/>
        </w:rPr>
      </w:pPr>
    </w:p>
    <w:p w:rsidR="00075D62" w:rsidRDefault="005E3C2F" w:rsidP="00075D62">
      <w:pPr>
        <w:numPr>
          <w:ilvl w:val="0"/>
          <w:numId w:val="26"/>
        </w:numPr>
        <w:rPr>
          <w:rFonts w:ascii="Arial" w:eastAsia="Times New Roman" w:hAnsi="Arial"/>
        </w:rPr>
      </w:pPr>
      <w:r w:rsidRPr="005E3C2F">
        <w:rPr>
          <w:rFonts w:ascii="Arial" w:eastAsia="Times New Roman" w:hAnsi="Arial"/>
        </w:rPr>
        <w:t xml:space="preserve">If you have reported internally, you will receive, within two working days, a written notice that tells you whether or not your report has been forwarded to MAARC/child welfare.  The notice will be given to you in a manner that protects your identity.  It will inform you that, if you are not satisfied </w:t>
      </w:r>
      <w:r w:rsidR="005F4A6E" w:rsidRPr="005E3C2F">
        <w:rPr>
          <w:rFonts w:ascii="Arial" w:eastAsia="Times New Roman" w:hAnsi="Arial"/>
        </w:rPr>
        <w:t xml:space="preserve">with </w:t>
      </w:r>
      <w:r w:rsidR="005F4A6E">
        <w:rPr>
          <w:rFonts w:ascii="Arial" w:eastAsia="Times New Roman" w:hAnsi="Arial"/>
        </w:rPr>
        <w:t>the</w:t>
      </w:r>
      <w:r w:rsidRPr="005E3C2F">
        <w:rPr>
          <w:rFonts w:ascii="Arial" w:eastAsia="Times New Roman" w:hAnsi="Arial"/>
        </w:rPr>
        <w:t xml:space="preserve"> decision on whether or not to report externally, you may still make </w:t>
      </w:r>
      <w:r w:rsidR="00E01C38">
        <w:rPr>
          <w:rFonts w:ascii="Arial" w:eastAsia="Times New Roman" w:hAnsi="Arial"/>
        </w:rPr>
        <w:t>your own</w:t>
      </w:r>
      <w:r w:rsidRPr="005E3C2F">
        <w:rPr>
          <w:rFonts w:ascii="Arial" w:eastAsia="Times New Roman" w:hAnsi="Arial"/>
        </w:rPr>
        <w:t xml:space="preserve"> report</w:t>
      </w:r>
      <w:r w:rsidR="00E01C38">
        <w:rPr>
          <w:rFonts w:ascii="Arial" w:eastAsia="Times New Roman" w:hAnsi="Arial"/>
        </w:rPr>
        <w:t xml:space="preserve"> to MAARC/child welfare</w:t>
      </w:r>
      <w:r w:rsidRPr="005E3C2F">
        <w:rPr>
          <w:rFonts w:ascii="Arial" w:eastAsia="Times New Roman" w:hAnsi="Arial"/>
        </w:rPr>
        <w:t>.  It will also inform you that you are protected against any retaliation if you decide to make a good faith report to MAARC/child welfare.</w:t>
      </w:r>
    </w:p>
    <w:p w:rsidR="00075D62" w:rsidRDefault="00075D62" w:rsidP="00075D62">
      <w:pPr>
        <w:pStyle w:val="ListParagraph"/>
        <w:rPr>
          <w:rFonts w:ascii="Arial" w:eastAsia="Times New Roman" w:hAnsi="Arial" w:cs="Arial"/>
          <w:color w:val="000000"/>
        </w:rPr>
      </w:pPr>
    </w:p>
    <w:p w:rsidR="00E01C38" w:rsidRPr="00E01C38" w:rsidRDefault="00E01C38" w:rsidP="00683800">
      <w:pPr>
        <w:numPr>
          <w:ilvl w:val="0"/>
          <w:numId w:val="26"/>
        </w:numPr>
        <w:spacing w:after="120"/>
        <w:rPr>
          <w:rFonts w:ascii="Arial" w:eastAsia="Times New Roman" w:hAnsi="Arial"/>
        </w:rPr>
      </w:pPr>
      <w:r>
        <w:rPr>
          <w:rFonts w:ascii="Arial" w:eastAsia="Times New Roman" w:hAnsi="Arial" w:cs="Arial"/>
          <w:color w:val="000000"/>
        </w:rPr>
        <w:t>An internal</w:t>
      </w:r>
      <w:r w:rsidR="005E3C2F" w:rsidRPr="00075D62">
        <w:rPr>
          <w:rFonts w:ascii="Arial" w:eastAsia="Times New Roman" w:hAnsi="Arial" w:cs="Arial"/>
          <w:color w:val="000000"/>
        </w:rPr>
        <w:t xml:space="preserve"> review is completed within 30 calendar days and corrective action is taken, if necessary, to protect the health and safety of vulnerable</w:t>
      </w:r>
      <w:r>
        <w:rPr>
          <w:rFonts w:ascii="Arial" w:eastAsia="Times New Roman" w:hAnsi="Arial" w:cs="Arial"/>
          <w:color w:val="000000"/>
        </w:rPr>
        <w:t xml:space="preserve"> people.  The</w:t>
      </w:r>
      <w:r w:rsidR="005E3C2F" w:rsidRPr="00075D62">
        <w:rPr>
          <w:rFonts w:ascii="Arial" w:eastAsia="Times New Roman" w:hAnsi="Arial" w:cs="Arial"/>
          <w:color w:val="000000"/>
        </w:rPr>
        <w:t xml:space="preserve"> review includes an evaluation of whether:</w:t>
      </w:r>
    </w:p>
    <w:p w:rsidR="00F14DC8" w:rsidRPr="00F14DC8" w:rsidRDefault="00F14DC8" w:rsidP="00F14DC8">
      <w:pPr>
        <w:pStyle w:val="ListParagraph"/>
        <w:numPr>
          <w:ilvl w:val="0"/>
          <w:numId w:val="27"/>
        </w:numPr>
        <w:rPr>
          <w:rFonts w:ascii="Arial" w:hAnsi="Arial" w:cs="Arial"/>
        </w:rPr>
      </w:pPr>
      <w:r w:rsidRPr="00F14DC8">
        <w:rPr>
          <w:rFonts w:ascii="Arial" w:hAnsi="Arial" w:cs="Arial"/>
        </w:rPr>
        <w:t xml:space="preserve">the policies and procedures were adequate; </w:t>
      </w:r>
    </w:p>
    <w:p w:rsidR="005E3C2F" w:rsidRPr="001C5F3D" w:rsidRDefault="005E3C2F" w:rsidP="00683800">
      <w:pPr>
        <w:numPr>
          <w:ilvl w:val="0"/>
          <w:numId w:val="27"/>
        </w:numPr>
        <w:tabs>
          <w:tab w:val="left" w:pos="360"/>
          <w:tab w:val="left" w:pos="720"/>
          <w:tab w:val="left" w:pos="1080"/>
          <w:tab w:val="left" w:pos="6480"/>
          <w:tab w:val="left" w:pos="7380"/>
          <w:tab w:val="left" w:pos="7920"/>
          <w:tab w:val="left" w:pos="8640"/>
          <w:tab w:val="left" w:pos="9360"/>
        </w:tabs>
        <w:rPr>
          <w:rFonts w:ascii="Arial" w:hAnsi="Arial" w:cs="Arial"/>
        </w:rPr>
      </w:pPr>
      <w:r w:rsidRPr="001C5F3D">
        <w:rPr>
          <w:rFonts w:ascii="Arial" w:hAnsi="Arial" w:cs="Arial"/>
        </w:rPr>
        <w:t>related policies</w:t>
      </w:r>
      <w:r>
        <w:rPr>
          <w:rFonts w:ascii="Arial" w:hAnsi="Arial" w:cs="Arial"/>
        </w:rPr>
        <w:t xml:space="preserve"> and procedures were followed; </w:t>
      </w:r>
    </w:p>
    <w:p w:rsidR="005E3C2F" w:rsidRPr="001C5F3D" w:rsidRDefault="005E3C2F" w:rsidP="00683800">
      <w:pPr>
        <w:numPr>
          <w:ilvl w:val="0"/>
          <w:numId w:val="27"/>
        </w:numPr>
        <w:tabs>
          <w:tab w:val="left" w:pos="360"/>
          <w:tab w:val="left" w:pos="720"/>
          <w:tab w:val="left" w:pos="1080"/>
          <w:tab w:val="left" w:pos="6480"/>
          <w:tab w:val="left" w:pos="7380"/>
          <w:tab w:val="left" w:pos="7920"/>
          <w:tab w:val="left" w:pos="8640"/>
          <w:tab w:val="left" w:pos="9360"/>
        </w:tabs>
        <w:rPr>
          <w:rFonts w:ascii="Arial" w:hAnsi="Arial" w:cs="Arial"/>
        </w:rPr>
      </w:pPr>
      <w:r w:rsidRPr="001C5F3D">
        <w:rPr>
          <w:rFonts w:ascii="Arial" w:hAnsi="Arial" w:cs="Arial"/>
        </w:rPr>
        <w:t>the policies and procedu</w:t>
      </w:r>
      <w:r>
        <w:rPr>
          <w:rFonts w:ascii="Arial" w:hAnsi="Arial" w:cs="Arial"/>
        </w:rPr>
        <w:t xml:space="preserve">res were adequate; </w:t>
      </w:r>
    </w:p>
    <w:p w:rsidR="005E3C2F" w:rsidRPr="001C5F3D" w:rsidRDefault="005E3C2F" w:rsidP="00683800">
      <w:pPr>
        <w:numPr>
          <w:ilvl w:val="0"/>
          <w:numId w:val="27"/>
        </w:numPr>
        <w:tabs>
          <w:tab w:val="left" w:pos="360"/>
          <w:tab w:val="left" w:pos="720"/>
          <w:tab w:val="left" w:pos="1080"/>
          <w:tab w:val="left" w:pos="6480"/>
          <w:tab w:val="left" w:pos="7380"/>
          <w:tab w:val="left" w:pos="7920"/>
          <w:tab w:val="left" w:pos="8640"/>
          <w:tab w:val="left" w:pos="9360"/>
        </w:tabs>
        <w:rPr>
          <w:rFonts w:ascii="Arial" w:hAnsi="Arial" w:cs="Arial"/>
        </w:rPr>
      </w:pPr>
      <w:r w:rsidRPr="001C5F3D">
        <w:rPr>
          <w:rFonts w:ascii="Arial" w:hAnsi="Arial" w:cs="Arial"/>
        </w:rPr>
        <w:t xml:space="preserve">there is a need </w:t>
      </w:r>
      <w:r>
        <w:rPr>
          <w:rFonts w:ascii="Arial" w:hAnsi="Arial" w:cs="Arial"/>
        </w:rPr>
        <w:t xml:space="preserve">for additional staff training; </w:t>
      </w:r>
    </w:p>
    <w:p w:rsidR="005E3C2F" w:rsidRPr="001C5F3D" w:rsidRDefault="005E3C2F" w:rsidP="00683800">
      <w:pPr>
        <w:numPr>
          <w:ilvl w:val="0"/>
          <w:numId w:val="27"/>
        </w:numPr>
        <w:tabs>
          <w:tab w:val="left" w:pos="360"/>
          <w:tab w:val="left" w:pos="720"/>
          <w:tab w:val="left" w:pos="1080"/>
          <w:tab w:val="left" w:pos="6480"/>
          <w:tab w:val="left" w:pos="7380"/>
          <w:tab w:val="left" w:pos="7920"/>
          <w:tab w:val="left" w:pos="8640"/>
          <w:tab w:val="left" w:pos="9360"/>
        </w:tabs>
        <w:rPr>
          <w:rFonts w:ascii="Arial" w:hAnsi="Arial" w:cs="Arial"/>
        </w:rPr>
      </w:pPr>
      <w:r w:rsidRPr="001C5F3D">
        <w:rPr>
          <w:rFonts w:ascii="Arial" w:hAnsi="Arial" w:cs="Arial"/>
        </w:rPr>
        <w:t>the reported event is similar to past events with the vulnerable person or the services involved; and</w:t>
      </w:r>
    </w:p>
    <w:p w:rsidR="005E3C2F" w:rsidRDefault="005E3C2F" w:rsidP="00683800">
      <w:pPr>
        <w:numPr>
          <w:ilvl w:val="0"/>
          <w:numId w:val="27"/>
        </w:numPr>
        <w:tabs>
          <w:tab w:val="left" w:pos="360"/>
          <w:tab w:val="left" w:pos="720"/>
          <w:tab w:val="left" w:pos="1080"/>
          <w:tab w:val="left" w:pos="6480"/>
          <w:tab w:val="left" w:pos="7380"/>
          <w:tab w:val="left" w:pos="7920"/>
          <w:tab w:val="left" w:pos="8640"/>
          <w:tab w:val="left" w:pos="9360"/>
        </w:tabs>
        <w:rPr>
          <w:rFonts w:ascii="Arial" w:hAnsi="Arial" w:cs="Arial"/>
        </w:rPr>
      </w:pPr>
      <w:r w:rsidRPr="001C5F3D">
        <w:rPr>
          <w:rFonts w:ascii="Arial" w:hAnsi="Arial" w:cs="Arial"/>
        </w:rPr>
        <w:t>there is a need for Mains’l to take corrective action to protect the health and safety of people.</w:t>
      </w:r>
    </w:p>
    <w:p w:rsidR="00683800" w:rsidRPr="00B342D4" w:rsidRDefault="00683800" w:rsidP="00683800">
      <w:pPr>
        <w:tabs>
          <w:tab w:val="left" w:pos="360"/>
          <w:tab w:val="left" w:pos="720"/>
          <w:tab w:val="left" w:pos="1080"/>
          <w:tab w:val="left" w:pos="6480"/>
          <w:tab w:val="left" w:pos="7380"/>
          <w:tab w:val="left" w:pos="7920"/>
          <w:tab w:val="left" w:pos="8640"/>
          <w:tab w:val="left" w:pos="9360"/>
        </w:tabs>
        <w:ind w:left="720"/>
        <w:rPr>
          <w:rFonts w:ascii="Arial" w:hAnsi="Arial" w:cs="Arial"/>
        </w:rPr>
      </w:pPr>
    </w:p>
    <w:p w:rsidR="005E3C2F" w:rsidRPr="004364EF" w:rsidRDefault="005E3C2F" w:rsidP="00075D62">
      <w:pPr>
        <w:ind w:left="360"/>
        <w:rPr>
          <w:rFonts w:ascii="Arial" w:eastAsia="Times New Roman" w:hAnsi="Arial" w:cs="Arial"/>
          <w:color w:val="000000"/>
        </w:rPr>
      </w:pPr>
      <w:r>
        <w:rPr>
          <w:rFonts w:ascii="Arial" w:eastAsia="Times New Roman" w:hAnsi="Arial" w:cs="Arial"/>
          <w:color w:val="000000"/>
        </w:rPr>
        <w:t>I</w:t>
      </w:r>
      <w:r w:rsidRPr="004364EF">
        <w:rPr>
          <w:rFonts w:ascii="Arial" w:eastAsia="Times New Roman" w:hAnsi="Arial" w:cs="Arial"/>
          <w:color w:val="000000"/>
        </w:rPr>
        <w:t>nternal review</w:t>
      </w:r>
      <w:r>
        <w:rPr>
          <w:rFonts w:ascii="Arial" w:eastAsia="Times New Roman" w:hAnsi="Arial" w:cs="Arial"/>
          <w:color w:val="000000"/>
        </w:rPr>
        <w:t>s are</w:t>
      </w:r>
      <w:r w:rsidRPr="004364EF">
        <w:rPr>
          <w:rFonts w:ascii="Arial" w:eastAsia="Times New Roman" w:hAnsi="Arial" w:cs="Arial"/>
          <w:color w:val="000000"/>
        </w:rPr>
        <w:t xml:space="preserve"> completed by </w:t>
      </w:r>
      <w:r>
        <w:rPr>
          <w:rFonts w:ascii="Arial" w:eastAsia="Times New Roman" w:hAnsi="Arial" w:cs="Arial"/>
          <w:color w:val="000000"/>
        </w:rPr>
        <w:t>Chuck Jakway, V</w:t>
      </w:r>
      <w:r w:rsidR="00E01C38">
        <w:rPr>
          <w:rFonts w:ascii="Arial" w:eastAsia="Times New Roman" w:hAnsi="Arial" w:cs="Arial"/>
          <w:color w:val="000000"/>
        </w:rPr>
        <w:t>ice President</w:t>
      </w:r>
      <w:r>
        <w:rPr>
          <w:rFonts w:ascii="Arial" w:eastAsia="Times New Roman" w:hAnsi="Arial" w:cs="Arial"/>
          <w:color w:val="000000"/>
        </w:rPr>
        <w:t xml:space="preserve"> of Administration</w:t>
      </w:r>
      <w:r w:rsidR="00251A4B">
        <w:rPr>
          <w:rFonts w:ascii="Arial" w:eastAsia="Times New Roman" w:hAnsi="Arial" w:cs="Arial"/>
          <w:color w:val="000000"/>
        </w:rPr>
        <w:t xml:space="preserve"> or a designated Senior Manager</w:t>
      </w:r>
      <w:r>
        <w:rPr>
          <w:rFonts w:ascii="Arial" w:eastAsia="Times New Roman" w:hAnsi="Arial" w:cs="Arial"/>
          <w:color w:val="000000"/>
        </w:rPr>
        <w:t>.  Mains’l</w:t>
      </w:r>
      <w:r w:rsidRPr="004364EF">
        <w:rPr>
          <w:rFonts w:ascii="Arial" w:eastAsia="Times New Roman" w:hAnsi="Arial" w:cs="Arial"/>
          <w:color w:val="000000"/>
        </w:rPr>
        <w:t xml:space="preserve"> document</w:t>
      </w:r>
      <w:r>
        <w:rPr>
          <w:rFonts w:ascii="Arial" w:eastAsia="Times New Roman" w:hAnsi="Arial" w:cs="Arial"/>
          <w:color w:val="000000"/>
        </w:rPr>
        <w:t>s</w:t>
      </w:r>
      <w:r w:rsidRPr="004364EF">
        <w:rPr>
          <w:rFonts w:ascii="Arial" w:eastAsia="Times New Roman" w:hAnsi="Arial" w:cs="Arial"/>
          <w:color w:val="000000"/>
        </w:rPr>
        <w:t xml:space="preserve"> completion of the internal review and </w:t>
      </w:r>
      <w:r>
        <w:rPr>
          <w:rFonts w:ascii="Arial" w:eastAsia="Times New Roman" w:hAnsi="Arial" w:cs="Arial"/>
          <w:color w:val="000000"/>
        </w:rPr>
        <w:t>will provide a copy to the</w:t>
      </w:r>
      <w:r w:rsidRPr="004364EF">
        <w:rPr>
          <w:rFonts w:ascii="Arial" w:eastAsia="Times New Roman" w:hAnsi="Arial" w:cs="Arial"/>
          <w:color w:val="000000"/>
        </w:rPr>
        <w:t xml:space="preserve"> commissioner immediately upon request. </w:t>
      </w:r>
    </w:p>
    <w:p w:rsidR="005E3C2F" w:rsidRPr="004364EF" w:rsidRDefault="005E3C2F" w:rsidP="005E3C2F">
      <w:pPr>
        <w:rPr>
          <w:rFonts w:ascii="Arial" w:eastAsia="Times New Roman" w:hAnsi="Arial" w:cs="Arial"/>
          <w:color w:val="000000"/>
        </w:rPr>
      </w:pPr>
    </w:p>
    <w:p w:rsidR="005E3C2F" w:rsidRPr="00075D62" w:rsidRDefault="005E3C2F" w:rsidP="00355BFC">
      <w:pPr>
        <w:pStyle w:val="ListParagraph"/>
        <w:numPr>
          <w:ilvl w:val="0"/>
          <w:numId w:val="26"/>
        </w:numPr>
        <w:tabs>
          <w:tab w:val="right" w:pos="9360"/>
        </w:tabs>
        <w:rPr>
          <w:rFonts w:ascii="Arial" w:eastAsia="Times New Roman" w:hAnsi="Arial"/>
        </w:rPr>
      </w:pPr>
      <w:r w:rsidRPr="00075D62">
        <w:rPr>
          <w:rFonts w:ascii="Arial" w:eastAsia="Times New Roman" w:hAnsi="Arial"/>
        </w:rPr>
        <w:t>Based on the results of the internal review, Mains’l</w:t>
      </w:r>
      <w:r w:rsidR="00075D62" w:rsidRPr="00075D62">
        <w:rPr>
          <w:rFonts w:ascii="Arial" w:eastAsia="Times New Roman" w:hAnsi="Arial"/>
        </w:rPr>
        <w:t xml:space="preserve"> </w:t>
      </w:r>
      <w:r w:rsidRPr="00075D62">
        <w:rPr>
          <w:rFonts w:ascii="Arial" w:eastAsia="Times New Roman" w:hAnsi="Arial"/>
        </w:rPr>
        <w:t>develop</w:t>
      </w:r>
      <w:r w:rsidR="00075D62" w:rsidRPr="00075D62">
        <w:rPr>
          <w:rFonts w:ascii="Arial" w:eastAsia="Times New Roman" w:hAnsi="Arial"/>
        </w:rPr>
        <w:t>s</w:t>
      </w:r>
      <w:r w:rsidRPr="00075D62">
        <w:rPr>
          <w:rFonts w:ascii="Arial" w:eastAsia="Times New Roman" w:hAnsi="Arial"/>
        </w:rPr>
        <w:t>, document</w:t>
      </w:r>
      <w:r w:rsidR="00075D62" w:rsidRPr="00075D62">
        <w:rPr>
          <w:rFonts w:ascii="Arial" w:eastAsia="Times New Roman" w:hAnsi="Arial"/>
        </w:rPr>
        <w:t>s</w:t>
      </w:r>
      <w:r w:rsidRPr="00075D62">
        <w:rPr>
          <w:rFonts w:ascii="Arial" w:eastAsia="Times New Roman" w:hAnsi="Arial"/>
        </w:rPr>
        <w:t>, and implemen</w:t>
      </w:r>
      <w:r w:rsidR="00075D62" w:rsidRPr="00075D62">
        <w:rPr>
          <w:rFonts w:ascii="Arial" w:eastAsia="Times New Roman" w:hAnsi="Arial"/>
        </w:rPr>
        <w:t>ts</w:t>
      </w:r>
      <w:r w:rsidR="00075D62">
        <w:rPr>
          <w:rFonts w:ascii="Arial" w:eastAsia="Times New Roman" w:hAnsi="Arial"/>
        </w:rPr>
        <w:t xml:space="preserve"> </w:t>
      </w:r>
      <w:r w:rsidRPr="00075D62">
        <w:rPr>
          <w:rFonts w:ascii="Arial" w:eastAsia="Times New Roman" w:hAnsi="Arial"/>
        </w:rPr>
        <w:t xml:space="preserve">a corrective action plan designed to correct current lapses and prevent </w:t>
      </w:r>
      <w:r w:rsidR="00075D62">
        <w:rPr>
          <w:rFonts w:ascii="Arial" w:eastAsia="Times New Roman" w:hAnsi="Arial"/>
        </w:rPr>
        <w:t>future lapses in performance by</w:t>
      </w:r>
      <w:r w:rsidRPr="00075D62">
        <w:rPr>
          <w:rFonts w:ascii="Arial" w:eastAsia="Times New Roman" w:hAnsi="Arial"/>
        </w:rPr>
        <w:t xml:space="preserve"> </w:t>
      </w:r>
      <w:r w:rsidR="00075D62" w:rsidRPr="00075D62">
        <w:rPr>
          <w:rFonts w:ascii="Arial" w:eastAsia="Times New Roman" w:hAnsi="Arial"/>
        </w:rPr>
        <w:t>the agency or a specific person/group of people</w:t>
      </w:r>
      <w:r w:rsidRPr="00075D62">
        <w:rPr>
          <w:rFonts w:ascii="Arial" w:eastAsia="Times New Roman" w:hAnsi="Arial"/>
        </w:rPr>
        <w:t>, if any.</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sz w:val="22"/>
          <w:szCs w:val="22"/>
        </w:rPr>
      </w:pPr>
      <w:r w:rsidRPr="00BD2038">
        <w:rPr>
          <w:rFonts w:ascii="Arial" w:hAnsi="Arial" w:cs="Arial"/>
          <w:b/>
          <w:sz w:val="22"/>
          <w:szCs w:val="22"/>
        </w:rPr>
        <w:t xml:space="preserve">What is the Minnesota Adult Abuse Reporting Center? </w:t>
      </w:r>
      <w:r w:rsidRPr="00BD2038">
        <w:rPr>
          <w:rFonts w:ascii="Arial" w:hAnsi="Arial" w:cs="Arial"/>
          <w:sz w:val="22"/>
          <w:szCs w:val="22"/>
        </w:rPr>
        <w:t xml:space="preserve">The Minnesota Adult Abuse Reporting Center was established on 7/1/15 to replace the county based Common Entry Point system.  MAARC is the central location for receiving reports of </w:t>
      </w:r>
      <w:r w:rsidR="00B07749">
        <w:rPr>
          <w:rFonts w:ascii="Arial" w:hAnsi="Arial" w:cs="Arial"/>
          <w:sz w:val="22"/>
          <w:szCs w:val="22"/>
        </w:rPr>
        <w:t xml:space="preserve">vulnerable </w:t>
      </w:r>
      <w:r w:rsidRPr="00BD2038">
        <w:rPr>
          <w:rFonts w:ascii="Arial" w:hAnsi="Arial" w:cs="Arial"/>
          <w:sz w:val="22"/>
          <w:szCs w:val="22"/>
        </w:rPr>
        <w:t xml:space="preserve">adult maltreatment. </w:t>
      </w:r>
    </w:p>
    <w:p w:rsidR="006D419E" w:rsidRPr="00BD2038" w:rsidRDefault="006D419E" w:rsidP="00355BFC">
      <w:pPr>
        <w:pStyle w:val="Default"/>
        <w:jc w:val="left"/>
        <w:rPr>
          <w:rFonts w:ascii="Arial" w:hAnsi="Arial" w:cs="Arial"/>
          <w:sz w:val="22"/>
          <w:szCs w:val="22"/>
        </w:rPr>
      </w:pPr>
    </w:p>
    <w:p w:rsidR="006D419E" w:rsidRDefault="006D419E" w:rsidP="00355BFC">
      <w:pPr>
        <w:pStyle w:val="Default"/>
        <w:jc w:val="left"/>
        <w:rPr>
          <w:rFonts w:ascii="Arial" w:hAnsi="Arial" w:cs="Arial"/>
          <w:sz w:val="22"/>
          <w:szCs w:val="22"/>
        </w:rPr>
      </w:pPr>
      <w:r w:rsidRPr="00BD2038">
        <w:rPr>
          <w:rFonts w:ascii="Arial" w:hAnsi="Arial" w:cs="Arial"/>
          <w:b/>
          <w:sz w:val="22"/>
          <w:szCs w:val="22"/>
        </w:rPr>
        <w:t xml:space="preserve">What are local child welfare agencies? </w:t>
      </w:r>
      <w:r w:rsidRPr="00BD2038">
        <w:rPr>
          <w:rFonts w:ascii="Arial" w:hAnsi="Arial" w:cs="Arial"/>
          <w:sz w:val="22"/>
          <w:szCs w:val="22"/>
        </w:rPr>
        <w:t>Each county in the state has a local</w:t>
      </w:r>
      <w:r w:rsidRPr="00BD2038">
        <w:rPr>
          <w:rFonts w:ascii="Arial" w:hAnsi="Arial" w:cs="Arial"/>
          <w:b/>
          <w:sz w:val="22"/>
          <w:szCs w:val="22"/>
        </w:rPr>
        <w:t xml:space="preserve"> </w:t>
      </w:r>
      <w:r w:rsidRPr="00BD2038">
        <w:rPr>
          <w:rFonts w:ascii="Arial" w:hAnsi="Arial" w:cs="Arial"/>
          <w:sz w:val="22"/>
          <w:szCs w:val="22"/>
        </w:rPr>
        <w:t xml:space="preserve">child protection/welfare agency responsible for taking reports and investigating. The number for your local child welfare agencies can be found online and is included in orientation materials. </w:t>
      </w:r>
    </w:p>
    <w:p w:rsidR="00F14DC8" w:rsidRPr="00BD2038" w:rsidRDefault="00F14DC8" w:rsidP="00355BFC">
      <w:pPr>
        <w:pStyle w:val="Default"/>
        <w:jc w:val="left"/>
        <w:rPr>
          <w:rFonts w:ascii="Arial" w:hAnsi="Arial" w:cs="Arial"/>
          <w:sz w:val="22"/>
          <w:szCs w:val="22"/>
        </w:rPr>
      </w:pPr>
    </w:p>
    <w:p w:rsidR="006D419E" w:rsidRPr="00BD2038" w:rsidRDefault="00C630CC" w:rsidP="00355BFC">
      <w:pPr>
        <w:pStyle w:val="Default"/>
        <w:jc w:val="left"/>
        <w:rPr>
          <w:rFonts w:ascii="Arial" w:hAnsi="Arial" w:cs="Arial"/>
          <w:sz w:val="22"/>
          <w:szCs w:val="22"/>
        </w:rPr>
      </w:pPr>
      <w:r>
        <w:rPr>
          <w:rFonts w:ascii="Arial" w:hAnsi="Arial" w:cs="Arial"/>
          <w:b/>
          <w:sz w:val="22"/>
          <w:szCs w:val="22"/>
        </w:rPr>
        <w:t>Who is the Mains’l a</w:t>
      </w:r>
      <w:r w:rsidR="006D419E" w:rsidRPr="00BD2038">
        <w:rPr>
          <w:rFonts w:ascii="Arial" w:hAnsi="Arial" w:cs="Arial"/>
          <w:b/>
          <w:sz w:val="22"/>
          <w:szCs w:val="22"/>
        </w:rPr>
        <w:t xml:space="preserve">dministrative </w:t>
      </w:r>
      <w:r>
        <w:rPr>
          <w:rFonts w:ascii="Arial" w:hAnsi="Arial" w:cs="Arial"/>
          <w:b/>
          <w:sz w:val="22"/>
          <w:szCs w:val="22"/>
        </w:rPr>
        <w:t>on-c</w:t>
      </w:r>
      <w:r w:rsidR="00EF0D6F">
        <w:rPr>
          <w:rFonts w:ascii="Arial" w:hAnsi="Arial" w:cs="Arial"/>
          <w:b/>
          <w:sz w:val="22"/>
          <w:szCs w:val="22"/>
        </w:rPr>
        <w:t xml:space="preserve">all </w:t>
      </w:r>
      <w:r>
        <w:rPr>
          <w:rFonts w:ascii="Arial" w:hAnsi="Arial" w:cs="Arial"/>
          <w:b/>
          <w:sz w:val="22"/>
          <w:szCs w:val="22"/>
        </w:rPr>
        <w:t>p</w:t>
      </w:r>
      <w:r w:rsidR="006D419E" w:rsidRPr="00BD2038">
        <w:rPr>
          <w:rFonts w:ascii="Arial" w:hAnsi="Arial" w:cs="Arial"/>
          <w:b/>
          <w:sz w:val="22"/>
          <w:szCs w:val="22"/>
        </w:rPr>
        <w:t xml:space="preserve">ersonnel? </w:t>
      </w:r>
      <w:r>
        <w:rPr>
          <w:rFonts w:ascii="Arial" w:hAnsi="Arial" w:cs="Arial"/>
          <w:sz w:val="22"/>
          <w:szCs w:val="22"/>
        </w:rPr>
        <w:t>The a</w:t>
      </w:r>
      <w:r w:rsidR="006D419E" w:rsidRPr="00BD2038">
        <w:rPr>
          <w:rFonts w:ascii="Arial" w:hAnsi="Arial" w:cs="Arial"/>
          <w:sz w:val="22"/>
          <w:szCs w:val="22"/>
        </w:rPr>
        <w:t xml:space="preserve">dministrative </w:t>
      </w:r>
      <w:r>
        <w:rPr>
          <w:rFonts w:ascii="Arial" w:hAnsi="Arial" w:cs="Arial"/>
          <w:sz w:val="22"/>
          <w:szCs w:val="22"/>
        </w:rPr>
        <w:t xml:space="preserve">on-call </w:t>
      </w:r>
      <w:r w:rsidR="006D419E" w:rsidRPr="00BD2038">
        <w:rPr>
          <w:rFonts w:ascii="Arial" w:hAnsi="Arial" w:cs="Arial"/>
          <w:sz w:val="22"/>
          <w:szCs w:val="22"/>
        </w:rPr>
        <w:t xml:space="preserve">personnel is a group of </w:t>
      </w:r>
      <w:r w:rsidR="006D419E">
        <w:rPr>
          <w:rFonts w:ascii="Arial" w:hAnsi="Arial" w:cs="Arial"/>
          <w:sz w:val="22"/>
          <w:szCs w:val="22"/>
        </w:rPr>
        <w:t xml:space="preserve">employees </w:t>
      </w:r>
      <w:r w:rsidR="006D419E" w:rsidRPr="00BD2038">
        <w:rPr>
          <w:rFonts w:ascii="Arial" w:hAnsi="Arial" w:cs="Arial"/>
          <w:sz w:val="22"/>
          <w:szCs w:val="22"/>
        </w:rPr>
        <w:t xml:space="preserve">at Mains’l who are extensively trained in maltreatment reporting. </w:t>
      </w:r>
      <w:r w:rsidR="00F823FC">
        <w:rPr>
          <w:rFonts w:ascii="Arial" w:hAnsi="Arial" w:cs="Arial"/>
          <w:sz w:val="22"/>
          <w:szCs w:val="22"/>
        </w:rPr>
        <w:t>This team rotates an</w:t>
      </w:r>
      <w:r w:rsidR="006D419E" w:rsidRPr="00BD2038">
        <w:rPr>
          <w:rFonts w:ascii="Arial" w:hAnsi="Arial" w:cs="Arial"/>
          <w:sz w:val="22"/>
          <w:szCs w:val="22"/>
        </w:rPr>
        <w:t xml:space="preserve"> administrative cell phone for one week at a time in addition to their regular job duties. They are expected to answer the phone or return phone</w:t>
      </w:r>
      <w:r w:rsidR="00E01C38">
        <w:rPr>
          <w:rFonts w:ascii="Arial" w:hAnsi="Arial" w:cs="Arial"/>
          <w:sz w:val="22"/>
          <w:szCs w:val="22"/>
        </w:rPr>
        <w:t xml:space="preserve"> calls as soon as they </w:t>
      </w:r>
      <w:r w:rsidR="006D419E" w:rsidRPr="00BD2038">
        <w:rPr>
          <w:rFonts w:ascii="Arial" w:hAnsi="Arial" w:cs="Arial"/>
          <w:sz w:val="22"/>
          <w:szCs w:val="22"/>
        </w:rPr>
        <w:t xml:space="preserve">can. With the caller, they walk through the steps required to complete maltreatment reporting and ensure the health and safety of the person who may have been maltreated. </w:t>
      </w:r>
    </w:p>
    <w:p w:rsidR="006D419E" w:rsidRPr="00BD2038" w:rsidRDefault="006D419E" w:rsidP="00355BFC">
      <w:pPr>
        <w:pStyle w:val="Default"/>
        <w:jc w:val="left"/>
        <w:rPr>
          <w:rFonts w:ascii="Arial" w:hAnsi="Arial" w:cs="Arial"/>
          <w:sz w:val="22"/>
          <w:szCs w:val="22"/>
        </w:rPr>
      </w:pPr>
      <w:r w:rsidRPr="00BD2038">
        <w:rPr>
          <w:rFonts w:ascii="Arial" w:hAnsi="Arial" w:cs="Arial"/>
          <w:b/>
          <w:sz w:val="22"/>
          <w:szCs w:val="22"/>
        </w:rPr>
        <w:t xml:space="preserve">How much time does a mandated reporter have to make a report? </w:t>
      </w:r>
      <w:r w:rsidRPr="00BD2038">
        <w:rPr>
          <w:rFonts w:ascii="Arial" w:hAnsi="Arial" w:cs="Arial"/>
          <w:sz w:val="22"/>
          <w:szCs w:val="22"/>
        </w:rPr>
        <w:t xml:space="preserve">No longer than 24 hours from the time </w:t>
      </w:r>
      <w:r w:rsidR="00E01C38">
        <w:rPr>
          <w:rFonts w:ascii="Arial" w:hAnsi="Arial" w:cs="Arial"/>
          <w:sz w:val="22"/>
          <w:szCs w:val="22"/>
        </w:rPr>
        <w:t xml:space="preserve">you believe or know </w:t>
      </w:r>
      <w:r w:rsidR="005F4A6E">
        <w:rPr>
          <w:rFonts w:ascii="Arial" w:hAnsi="Arial" w:cs="Arial"/>
          <w:sz w:val="22"/>
          <w:szCs w:val="22"/>
        </w:rPr>
        <w:t xml:space="preserve">that </w:t>
      </w:r>
      <w:r w:rsidR="00F14DC8">
        <w:rPr>
          <w:rFonts w:ascii="Arial" w:hAnsi="Arial" w:cs="Arial"/>
          <w:sz w:val="22"/>
          <w:szCs w:val="22"/>
        </w:rPr>
        <w:t>witnessed or suspected maltreatment occurred.</w:t>
      </w:r>
    </w:p>
    <w:p w:rsidR="006D419E" w:rsidRPr="00BD2038" w:rsidRDefault="006D419E" w:rsidP="00355BFC">
      <w:pPr>
        <w:rPr>
          <w:rFonts w:ascii="Arial" w:hAnsi="Arial" w:cs="Arial"/>
        </w:rPr>
      </w:pPr>
    </w:p>
    <w:p w:rsidR="006D419E" w:rsidRPr="00BD2038" w:rsidRDefault="006D419E" w:rsidP="00355BFC">
      <w:pPr>
        <w:rPr>
          <w:rFonts w:ascii="Arial" w:hAnsi="Arial" w:cs="Arial"/>
        </w:rPr>
      </w:pPr>
      <w:r w:rsidRPr="00BD2038">
        <w:rPr>
          <w:rFonts w:ascii="Arial" w:hAnsi="Arial" w:cs="Arial"/>
        </w:rPr>
        <w:t xml:space="preserve">Any person making a good faith report in a timely manner is protected from any civil or criminal liability that might otherwise result from their actions.  </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b/>
          <w:sz w:val="22"/>
          <w:szCs w:val="22"/>
        </w:rPr>
      </w:pPr>
      <w:r w:rsidRPr="00BD2038">
        <w:rPr>
          <w:rFonts w:ascii="Arial" w:hAnsi="Arial" w:cs="Arial"/>
          <w:b/>
          <w:sz w:val="22"/>
          <w:szCs w:val="22"/>
        </w:rPr>
        <w:t xml:space="preserve">What happens if I do not report suspected maltreatment? </w:t>
      </w:r>
      <w:r w:rsidRPr="00BD2038">
        <w:rPr>
          <w:rFonts w:ascii="Arial" w:hAnsi="Arial" w:cs="Arial"/>
          <w:sz w:val="22"/>
          <w:szCs w:val="22"/>
        </w:rPr>
        <w:t>There are many things that can happen if you do not report including</w:t>
      </w:r>
      <w:r w:rsidRPr="00BD2038">
        <w:rPr>
          <w:rFonts w:ascii="Arial" w:hAnsi="Arial" w:cs="Arial"/>
          <w:b/>
          <w:sz w:val="22"/>
          <w:szCs w:val="22"/>
        </w:rPr>
        <w:t>:</w:t>
      </w:r>
    </w:p>
    <w:p w:rsidR="006D419E" w:rsidRPr="00BD2038" w:rsidRDefault="006D419E" w:rsidP="004364EF">
      <w:pPr>
        <w:pStyle w:val="Default"/>
        <w:numPr>
          <w:ilvl w:val="0"/>
          <w:numId w:val="5"/>
        </w:numPr>
        <w:jc w:val="left"/>
        <w:rPr>
          <w:rFonts w:ascii="Arial" w:hAnsi="Arial" w:cs="Arial"/>
          <w:sz w:val="22"/>
          <w:szCs w:val="22"/>
        </w:rPr>
      </w:pPr>
      <w:r w:rsidRPr="00BD2038">
        <w:rPr>
          <w:rFonts w:ascii="Arial" w:hAnsi="Arial" w:cs="Arial"/>
          <w:sz w:val="22"/>
          <w:szCs w:val="22"/>
        </w:rPr>
        <w:t xml:space="preserve">the continuation of maltreatment to the </w:t>
      </w:r>
      <w:r w:rsidR="00932C85">
        <w:rPr>
          <w:rFonts w:ascii="Arial" w:hAnsi="Arial" w:cs="Arial"/>
          <w:sz w:val="22"/>
          <w:szCs w:val="22"/>
        </w:rPr>
        <w:t>person</w:t>
      </w:r>
    </w:p>
    <w:p w:rsidR="006D419E" w:rsidRPr="00BD2038" w:rsidRDefault="006D419E" w:rsidP="004364EF">
      <w:pPr>
        <w:pStyle w:val="Default"/>
        <w:numPr>
          <w:ilvl w:val="0"/>
          <w:numId w:val="5"/>
        </w:numPr>
        <w:jc w:val="left"/>
        <w:rPr>
          <w:rFonts w:ascii="Arial" w:hAnsi="Arial" w:cs="Arial"/>
          <w:sz w:val="22"/>
          <w:szCs w:val="22"/>
        </w:rPr>
      </w:pPr>
      <w:r w:rsidRPr="00BD2038">
        <w:rPr>
          <w:rFonts w:ascii="Arial" w:hAnsi="Arial" w:cs="Arial"/>
          <w:sz w:val="22"/>
          <w:szCs w:val="22"/>
        </w:rPr>
        <w:t>you being removed from your caregiver responsibilities</w:t>
      </w:r>
    </w:p>
    <w:p w:rsidR="006D419E" w:rsidRPr="00BD2038" w:rsidRDefault="006D419E" w:rsidP="004364EF">
      <w:pPr>
        <w:pStyle w:val="Default"/>
        <w:numPr>
          <w:ilvl w:val="0"/>
          <w:numId w:val="5"/>
        </w:numPr>
        <w:jc w:val="left"/>
        <w:rPr>
          <w:rFonts w:ascii="Arial" w:hAnsi="Arial" w:cs="Arial"/>
          <w:sz w:val="22"/>
          <w:szCs w:val="22"/>
        </w:rPr>
      </w:pPr>
      <w:r w:rsidRPr="00BD2038">
        <w:rPr>
          <w:rFonts w:ascii="Arial" w:hAnsi="Arial" w:cs="Arial"/>
          <w:sz w:val="22"/>
          <w:szCs w:val="22"/>
        </w:rPr>
        <w:t xml:space="preserve">you may be found guilty of a misdemeanor and liable for damages caused by the failure </w:t>
      </w:r>
    </w:p>
    <w:p w:rsidR="006D419E" w:rsidRPr="00BD2038" w:rsidRDefault="006D419E" w:rsidP="004364EF">
      <w:pPr>
        <w:pStyle w:val="Default"/>
        <w:numPr>
          <w:ilvl w:val="0"/>
          <w:numId w:val="5"/>
        </w:numPr>
        <w:jc w:val="left"/>
        <w:rPr>
          <w:rFonts w:ascii="Arial" w:hAnsi="Arial" w:cs="Arial"/>
          <w:sz w:val="22"/>
          <w:szCs w:val="22"/>
        </w:rPr>
      </w:pPr>
      <w:r w:rsidRPr="00BD2038">
        <w:rPr>
          <w:rFonts w:ascii="Arial" w:hAnsi="Arial" w:cs="Arial"/>
          <w:sz w:val="22"/>
          <w:szCs w:val="22"/>
        </w:rPr>
        <w:t>you may not clear a background study required for many jobs</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sz w:val="22"/>
          <w:szCs w:val="22"/>
        </w:rPr>
      </w:pPr>
      <w:r w:rsidRPr="00BD2038">
        <w:rPr>
          <w:rFonts w:ascii="Arial" w:hAnsi="Arial" w:cs="Arial"/>
          <w:sz w:val="22"/>
          <w:szCs w:val="22"/>
        </w:rPr>
        <w:t xml:space="preserve">If you are asked to not report something, you can explain to the person that </w:t>
      </w:r>
      <w:r w:rsidRPr="00BD2038">
        <w:rPr>
          <w:rFonts w:ascii="Arial" w:hAnsi="Arial" w:cs="Arial"/>
          <w:sz w:val="22"/>
          <w:szCs w:val="22"/>
          <w:u w:val="single"/>
        </w:rPr>
        <w:t>you are required by law to report</w:t>
      </w:r>
      <w:r w:rsidRPr="00BD2038">
        <w:rPr>
          <w:rFonts w:ascii="Arial" w:hAnsi="Arial" w:cs="Arial"/>
          <w:sz w:val="22"/>
          <w:szCs w:val="22"/>
        </w:rPr>
        <w:t xml:space="preserve">. </w:t>
      </w:r>
      <w:r w:rsidR="00616D87">
        <w:rPr>
          <w:rFonts w:ascii="Arial" w:hAnsi="Arial" w:cs="Arial"/>
          <w:sz w:val="22"/>
          <w:szCs w:val="22"/>
        </w:rPr>
        <w:t xml:space="preserve">You also do not have to inform the person that you are making a report, go ahead and make the report if you suspect maltreatment has occurred. </w:t>
      </w:r>
    </w:p>
    <w:p w:rsidR="00EC1C5B" w:rsidRDefault="00EC1C5B" w:rsidP="00355BFC">
      <w:pPr>
        <w:pStyle w:val="Default"/>
        <w:jc w:val="left"/>
        <w:rPr>
          <w:rFonts w:ascii="Arial" w:hAnsi="Arial" w:cs="Arial"/>
          <w:sz w:val="22"/>
          <w:szCs w:val="22"/>
        </w:rPr>
      </w:pPr>
    </w:p>
    <w:p w:rsidR="008A21DE" w:rsidRDefault="00EC1C5B" w:rsidP="00616D87">
      <w:pPr>
        <w:pStyle w:val="Default"/>
        <w:jc w:val="left"/>
        <w:rPr>
          <w:rFonts w:ascii="Arial" w:hAnsi="Arial" w:cs="Arial"/>
          <w:sz w:val="22"/>
          <w:szCs w:val="22"/>
        </w:rPr>
      </w:pPr>
      <w:r>
        <w:rPr>
          <w:rFonts w:ascii="Arial" w:hAnsi="Arial" w:cs="Arial"/>
          <w:b/>
          <w:sz w:val="22"/>
          <w:szCs w:val="22"/>
        </w:rPr>
        <w:t>W</w:t>
      </w:r>
      <w:r w:rsidRPr="00EC1C5B">
        <w:rPr>
          <w:rFonts w:ascii="Arial" w:hAnsi="Arial" w:cs="Arial"/>
          <w:b/>
          <w:sz w:val="22"/>
          <w:szCs w:val="22"/>
        </w:rPr>
        <w:t xml:space="preserve">ill I be protected from retaliation if I make a report? </w:t>
      </w:r>
      <w:r>
        <w:rPr>
          <w:rFonts w:ascii="Arial" w:hAnsi="Arial" w:cs="Arial"/>
          <w:b/>
          <w:sz w:val="22"/>
          <w:szCs w:val="22"/>
        </w:rPr>
        <w:t xml:space="preserve"> </w:t>
      </w:r>
      <w:r w:rsidR="008A21DE">
        <w:rPr>
          <w:rFonts w:ascii="Arial" w:hAnsi="Arial" w:cs="Arial"/>
          <w:sz w:val="22"/>
          <w:szCs w:val="22"/>
        </w:rPr>
        <w:t xml:space="preserve">Yes, </w:t>
      </w:r>
      <w:r w:rsidR="00616D87">
        <w:rPr>
          <w:rFonts w:ascii="Arial" w:hAnsi="Arial" w:cs="Arial"/>
          <w:sz w:val="22"/>
          <w:szCs w:val="22"/>
        </w:rPr>
        <w:t>Mains’l will</w:t>
      </w:r>
      <w:r w:rsidR="00857095" w:rsidRPr="00616D87">
        <w:rPr>
          <w:rFonts w:ascii="Arial" w:hAnsi="Arial" w:cs="Arial"/>
          <w:sz w:val="22"/>
          <w:szCs w:val="22"/>
        </w:rPr>
        <w:t xml:space="preserve"> not retaliate against </w:t>
      </w:r>
      <w:r w:rsidR="00616D87">
        <w:rPr>
          <w:rFonts w:ascii="Arial" w:hAnsi="Arial" w:cs="Arial"/>
          <w:sz w:val="22"/>
          <w:szCs w:val="22"/>
        </w:rPr>
        <w:t>anyone</w:t>
      </w:r>
      <w:r w:rsidR="00857095" w:rsidRPr="00616D87">
        <w:rPr>
          <w:rFonts w:ascii="Arial" w:hAnsi="Arial" w:cs="Arial"/>
          <w:sz w:val="22"/>
          <w:szCs w:val="22"/>
        </w:rPr>
        <w:t xml:space="preserve"> for</w:t>
      </w:r>
      <w:r w:rsidR="00616D87">
        <w:rPr>
          <w:rFonts w:ascii="Arial" w:hAnsi="Arial" w:cs="Arial"/>
          <w:sz w:val="22"/>
          <w:szCs w:val="22"/>
        </w:rPr>
        <w:t xml:space="preserve"> making a report</w:t>
      </w:r>
      <w:r w:rsidR="00857095" w:rsidRPr="00616D87">
        <w:rPr>
          <w:rFonts w:ascii="Arial" w:hAnsi="Arial" w:cs="Arial"/>
          <w:sz w:val="22"/>
          <w:szCs w:val="22"/>
        </w:rPr>
        <w:t xml:space="preserve"> in good fait</w:t>
      </w:r>
      <w:r w:rsidR="00616D87">
        <w:rPr>
          <w:rFonts w:ascii="Arial" w:hAnsi="Arial" w:cs="Arial"/>
          <w:sz w:val="22"/>
          <w:szCs w:val="22"/>
        </w:rPr>
        <w:t xml:space="preserve">h (an honest report) and takes action to protect people who report. </w:t>
      </w:r>
      <w:r w:rsidR="008A21DE">
        <w:rPr>
          <w:rFonts w:ascii="Arial" w:hAnsi="Arial" w:cs="Arial"/>
          <w:sz w:val="22"/>
          <w:szCs w:val="22"/>
        </w:rPr>
        <w:t xml:space="preserve">There are also laws in place to protect people who make good faith reports. </w:t>
      </w:r>
    </w:p>
    <w:p w:rsidR="008A21DE" w:rsidRDefault="008A21DE" w:rsidP="00616D87">
      <w:pPr>
        <w:pStyle w:val="Default"/>
        <w:jc w:val="left"/>
        <w:rPr>
          <w:rFonts w:ascii="Arial" w:hAnsi="Arial" w:cs="Arial"/>
          <w:sz w:val="22"/>
          <w:szCs w:val="22"/>
        </w:rPr>
      </w:pPr>
    </w:p>
    <w:p w:rsidR="00616D87" w:rsidRDefault="008A21DE" w:rsidP="00616D87">
      <w:pPr>
        <w:pStyle w:val="Default"/>
        <w:jc w:val="left"/>
        <w:rPr>
          <w:rFonts w:ascii="Arial" w:hAnsi="Arial" w:cs="Arial"/>
          <w:sz w:val="22"/>
          <w:szCs w:val="22"/>
        </w:rPr>
      </w:pPr>
      <w:r>
        <w:rPr>
          <w:rFonts w:ascii="Arial" w:hAnsi="Arial" w:cs="Arial"/>
          <w:sz w:val="22"/>
          <w:szCs w:val="22"/>
        </w:rPr>
        <w:t xml:space="preserve">A </w:t>
      </w:r>
      <w:r w:rsidR="00616D87" w:rsidRPr="00BD2038">
        <w:rPr>
          <w:rFonts w:ascii="Arial" w:hAnsi="Arial" w:cs="Arial"/>
          <w:sz w:val="22"/>
          <w:szCs w:val="22"/>
        </w:rPr>
        <w:t xml:space="preserve">person who intentionally makes a false report may be found liable in a civil suit for any actual damages suffered by the reported facility, person or persons and any punitive damages up to $10,000.00 and attorney’s fees. </w:t>
      </w:r>
    </w:p>
    <w:p w:rsidR="00857095" w:rsidRPr="00BD2038" w:rsidRDefault="00857095" w:rsidP="00355BFC">
      <w:pPr>
        <w:pStyle w:val="Default"/>
        <w:jc w:val="left"/>
        <w:rPr>
          <w:rFonts w:ascii="Arial" w:hAnsi="Arial" w:cs="Arial"/>
          <w:sz w:val="22"/>
          <w:szCs w:val="22"/>
        </w:rPr>
      </w:pPr>
    </w:p>
    <w:p w:rsidR="006D419E" w:rsidRPr="00C41341" w:rsidRDefault="006D419E" w:rsidP="00355BFC">
      <w:pPr>
        <w:pStyle w:val="Default"/>
        <w:jc w:val="left"/>
        <w:rPr>
          <w:rFonts w:ascii="Arial" w:hAnsi="Arial" w:cs="Arial"/>
          <w:sz w:val="22"/>
          <w:szCs w:val="22"/>
        </w:rPr>
      </w:pPr>
      <w:r w:rsidRPr="00BD2038">
        <w:rPr>
          <w:rFonts w:ascii="Arial" w:hAnsi="Arial" w:cs="Arial"/>
          <w:b/>
          <w:sz w:val="22"/>
          <w:szCs w:val="22"/>
        </w:rPr>
        <w:t xml:space="preserve">What is therapeutic conduct? </w:t>
      </w:r>
      <w:r w:rsidRPr="00BD2038">
        <w:rPr>
          <w:rFonts w:ascii="Arial" w:hAnsi="Arial" w:cs="Arial"/>
          <w:sz w:val="22"/>
          <w:szCs w:val="22"/>
        </w:rPr>
        <w:t>Some of the definitions reference therapeutic conduct. It refers to services and caregiver responsibilities that are provided in good faith and in the interes</w:t>
      </w:r>
      <w:r w:rsidR="00A8096C">
        <w:rPr>
          <w:rFonts w:ascii="Arial" w:hAnsi="Arial" w:cs="Arial"/>
          <w:sz w:val="22"/>
          <w:szCs w:val="22"/>
        </w:rPr>
        <w:t xml:space="preserve">ts of the vulnerable individual </w:t>
      </w:r>
      <w:r w:rsidR="00A8096C" w:rsidRPr="00C41341">
        <w:rPr>
          <w:rFonts w:ascii="Arial" w:hAnsi="Arial" w:cs="Arial"/>
          <w:sz w:val="22"/>
          <w:szCs w:val="22"/>
        </w:rPr>
        <w:t>where an accident or injury might occur that was not intended to harm.</w:t>
      </w:r>
      <w:r w:rsidRPr="00C41341">
        <w:rPr>
          <w:rFonts w:ascii="Arial" w:hAnsi="Arial" w:cs="Arial"/>
          <w:sz w:val="22"/>
          <w:szCs w:val="22"/>
        </w:rPr>
        <w:t xml:space="preserve"> </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b/>
          <w:sz w:val="22"/>
          <w:szCs w:val="22"/>
        </w:rPr>
      </w:pPr>
      <w:r w:rsidRPr="00BD2038">
        <w:rPr>
          <w:rFonts w:ascii="Arial" w:hAnsi="Arial" w:cs="Arial"/>
          <w:b/>
          <w:sz w:val="22"/>
          <w:szCs w:val="22"/>
        </w:rPr>
        <w:t xml:space="preserve">What is considered an accident? </w:t>
      </w:r>
      <w:r w:rsidRPr="00BD2038">
        <w:rPr>
          <w:rFonts w:ascii="Arial" w:hAnsi="Arial" w:cs="Arial"/>
          <w:sz w:val="22"/>
          <w:szCs w:val="22"/>
        </w:rPr>
        <w:t>A sudden, unforeseen, and unexpected occurrence or event which is not likely to occur, and which could not have been prevented by exercise of due care. It is also considered an accident if the occurrence or event happens when an employee or the person providing services is in compliance with the laws and rules relevant to the occurrence or event.</w:t>
      </w:r>
    </w:p>
    <w:p w:rsidR="006D419E" w:rsidRPr="00BD2038" w:rsidRDefault="006D419E" w:rsidP="00355BFC">
      <w:pPr>
        <w:pStyle w:val="Default"/>
        <w:jc w:val="left"/>
        <w:rPr>
          <w:rFonts w:ascii="Arial" w:hAnsi="Arial" w:cs="Arial"/>
          <w:sz w:val="22"/>
          <w:szCs w:val="22"/>
        </w:rPr>
      </w:pPr>
      <w:r w:rsidRPr="00BD2038">
        <w:rPr>
          <w:rFonts w:ascii="Arial" w:hAnsi="Arial" w:cs="Arial"/>
          <w:sz w:val="22"/>
          <w:szCs w:val="22"/>
        </w:rPr>
        <w:tab/>
      </w:r>
      <w:r w:rsidRPr="00BD2038">
        <w:rPr>
          <w:rFonts w:ascii="Arial" w:hAnsi="Arial" w:cs="Arial"/>
          <w:sz w:val="22"/>
          <w:szCs w:val="22"/>
        </w:rPr>
        <w:tab/>
      </w:r>
      <w:r w:rsidRPr="00BD2038">
        <w:rPr>
          <w:rFonts w:ascii="Arial" w:hAnsi="Arial" w:cs="Arial"/>
          <w:sz w:val="22"/>
          <w:szCs w:val="22"/>
        </w:rPr>
        <w:tab/>
      </w:r>
      <w:r w:rsidRPr="00BD2038">
        <w:rPr>
          <w:rFonts w:ascii="Arial" w:hAnsi="Arial" w:cs="Arial"/>
          <w:sz w:val="22"/>
          <w:szCs w:val="22"/>
        </w:rPr>
        <w:tab/>
      </w:r>
      <w:r w:rsidRPr="00BD2038">
        <w:rPr>
          <w:rFonts w:ascii="Arial" w:hAnsi="Arial" w:cs="Arial"/>
          <w:sz w:val="22"/>
          <w:szCs w:val="22"/>
        </w:rPr>
        <w:tab/>
      </w:r>
      <w:r w:rsidRPr="00BD2038">
        <w:rPr>
          <w:rFonts w:ascii="Arial" w:hAnsi="Arial" w:cs="Arial"/>
          <w:sz w:val="22"/>
          <w:szCs w:val="22"/>
        </w:rPr>
        <w:tab/>
      </w:r>
    </w:p>
    <w:p w:rsidR="006D419E" w:rsidRPr="00BD2038" w:rsidRDefault="006D419E" w:rsidP="00355BFC">
      <w:pPr>
        <w:pStyle w:val="Default"/>
        <w:jc w:val="left"/>
        <w:rPr>
          <w:rFonts w:ascii="Arial" w:hAnsi="Arial" w:cs="Arial"/>
          <w:b/>
          <w:sz w:val="22"/>
          <w:szCs w:val="22"/>
        </w:rPr>
      </w:pPr>
      <w:r w:rsidRPr="00BD2038">
        <w:rPr>
          <w:rFonts w:ascii="Arial" w:hAnsi="Arial" w:cs="Arial"/>
          <w:b/>
          <w:sz w:val="22"/>
          <w:szCs w:val="22"/>
        </w:rPr>
        <w:t xml:space="preserve">What is considered serious harm? </w:t>
      </w:r>
      <w:r w:rsidRPr="00BD2038">
        <w:rPr>
          <w:rFonts w:ascii="Arial" w:hAnsi="Arial" w:cs="Arial"/>
          <w:sz w:val="22"/>
          <w:szCs w:val="22"/>
        </w:rPr>
        <w:t>An injury that requires medical treatment that cannot be immediately provided by the present caregiver may be considered serious harm. The act of going to the doctor when no medical treatment is received is not considered serious harm.</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sz w:val="22"/>
          <w:szCs w:val="22"/>
        </w:rPr>
      </w:pPr>
      <w:r w:rsidRPr="00BD2038">
        <w:rPr>
          <w:rFonts w:ascii="Arial" w:hAnsi="Arial" w:cs="Arial"/>
          <w:b/>
          <w:sz w:val="22"/>
          <w:szCs w:val="22"/>
        </w:rPr>
        <w:t xml:space="preserve">How do I know how to protect the person receiving services? </w:t>
      </w:r>
      <w:r w:rsidRPr="00BD2038">
        <w:rPr>
          <w:rFonts w:ascii="Arial" w:hAnsi="Arial" w:cs="Arial"/>
          <w:sz w:val="22"/>
          <w:szCs w:val="22"/>
        </w:rPr>
        <w:t xml:space="preserve">Before you perform any caregiver responsibilities, you should review the </w:t>
      </w:r>
      <w:r w:rsidR="005E3C2F">
        <w:rPr>
          <w:rFonts w:ascii="Arial" w:hAnsi="Arial" w:cs="Arial"/>
          <w:sz w:val="22"/>
          <w:szCs w:val="22"/>
        </w:rPr>
        <w:t>person’s</w:t>
      </w:r>
      <w:r w:rsidRPr="00BD2038">
        <w:rPr>
          <w:rFonts w:ascii="Arial" w:hAnsi="Arial" w:cs="Arial"/>
          <w:sz w:val="22"/>
          <w:szCs w:val="22"/>
        </w:rPr>
        <w:t xml:space="preserve"> </w:t>
      </w:r>
      <w:r w:rsidR="00692B47">
        <w:rPr>
          <w:rFonts w:ascii="Arial" w:hAnsi="Arial" w:cs="Arial"/>
          <w:sz w:val="22"/>
          <w:szCs w:val="22"/>
        </w:rPr>
        <w:t>Service Questionnaire and Safety Plan</w:t>
      </w:r>
      <w:r w:rsidR="00A54E8D">
        <w:rPr>
          <w:rFonts w:ascii="Arial" w:hAnsi="Arial" w:cs="Arial"/>
          <w:sz w:val="22"/>
          <w:szCs w:val="22"/>
        </w:rPr>
        <w:t xml:space="preserve"> </w:t>
      </w:r>
      <w:r w:rsidRPr="00BD2038">
        <w:rPr>
          <w:rFonts w:ascii="Arial" w:hAnsi="Arial" w:cs="Arial"/>
          <w:sz w:val="22"/>
          <w:szCs w:val="22"/>
        </w:rPr>
        <w:t xml:space="preserve">that was written specifically for </w:t>
      </w:r>
      <w:r w:rsidR="00B07749">
        <w:rPr>
          <w:rFonts w:ascii="Arial" w:hAnsi="Arial" w:cs="Arial"/>
          <w:sz w:val="22"/>
          <w:szCs w:val="22"/>
        </w:rPr>
        <w:t>the person receiving services that</w:t>
      </w:r>
      <w:r w:rsidRPr="00BD2038">
        <w:rPr>
          <w:rFonts w:ascii="Arial" w:hAnsi="Arial" w:cs="Arial"/>
          <w:sz w:val="22"/>
          <w:szCs w:val="22"/>
        </w:rPr>
        <w:t xml:space="preserve"> addresses the vulnerable individual’s susceptibility to abuse, neglect, and financial exploitation, as well as other vulnerabilities. Review this document before services are provided so you are prepared. The individual receiving service</w:t>
      </w:r>
      <w:r w:rsidR="008A21DE">
        <w:rPr>
          <w:rFonts w:ascii="Arial" w:hAnsi="Arial" w:cs="Arial"/>
          <w:sz w:val="22"/>
          <w:szCs w:val="22"/>
        </w:rPr>
        <w:t>s</w:t>
      </w:r>
      <w:r w:rsidRPr="00BD2038">
        <w:rPr>
          <w:rFonts w:ascii="Arial" w:hAnsi="Arial" w:cs="Arial"/>
          <w:sz w:val="22"/>
          <w:szCs w:val="22"/>
        </w:rPr>
        <w:t xml:space="preserve"> p</w:t>
      </w:r>
      <w:r>
        <w:rPr>
          <w:rFonts w:ascii="Arial" w:hAnsi="Arial" w:cs="Arial"/>
          <w:sz w:val="22"/>
          <w:szCs w:val="22"/>
        </w:rPr>
        <w:t>articipate</w:t>
      </w:r>
      <w:r w:rsidR="008A21DE">
        <w:rPr>
          <w:rFonts w:ascii="Arial" w:hAnsi="Arial" w:cs="Arial"/>
          <w:sz w:val="22"/>
          <w:szCs w:val="22"/>
        </w:rPr>
        <w:t>s</w:t>
      </w:r>
      <w:r>
        <w:rPr>
          <w:rFonts w:ascii="Arial" w:hAnsi="Arial" w:cs="Arial"/>
          <w:sz w:val="22"/>
          <w:szCs w:val="22"/>
        </w:rPr>
        <w:t xml:space="preserve"> in the development </w:t>
      </w:r>
      <w:r w:rsidR="006C5922">
        <w:rPr>
          <w:rFonts w:ascii="Arial" w:hAnsi="Arial" w:cs="Arial"/>
          <w:sz w:val="22"/>
          <w:szCs w:val="22"/>
        </w:rPr>
        <w:t xml:space="preserve">of </w:t>
      </w:r>
      <w:r>
        <w:rPr>
          <w:rFonts w:ascii="Arial" w:hAnsi="Arial" w:cs="Arial"/>
          <w:sz w:val="22"/>
          <w:szCs w:val="22"/>
        </w:rPr>
        <w:t>this</w:t>
      </w:r>
      <w:r w:rsidRPr="00BD2038">
        <w:rPr>
          <w:rFonts w:ascii="Arial" w:hAnsi="Arial" w:cs="Arial"/>
          <w:sz w:val="22"/>
          <w:szCs w:val="22"/>
        </w:rPr>
        <w:t xml:space="preserve"> plan to the fullest extent possible. The plan is reviewed and if necessary, revised at least annually. If after reading the plan you have questions, please make sure to ask the person responsible for training you. </w:t>
      </w:r>
    </w:p>
    <w:p w:rsidR="00251A4B" w:rsidRDefault="00251A4B" w:rsidP="00355BFC">
      <w:pPr>
        <w:pStyle w:val="Default"/>
        <w:jc w:val="left"/>
        <w:rPr>
          <w:rFonts w:ascii="Arial" w:hAnsi="Arial" w:cs="Arial"/>
          <w:b/>
          <w:color w:val="FF6600"/>
          <w:sz w:val="22"/>
          <w:szCs w:val="22"/>
        </w:rPr>
      </w:pPr>
    </w:p>
    <w:p w:rsidR="006D419E" w:rsidRPr="00BD2038" w:rsidRDefault="009770D1" w:rsidP="00355BFC">
      <w:pPr>
        <w:pStyle w:val="Default"/>
        <w:jc w:val="left"/>
        <w:rPr>
          <w:rFonts w:ascii="Arial" w:hAnsi="Arial" w:cs="Arial"/>
          <w:b/>
          <w:color w:val="FF6600"/>
          <w:sz w:val="22"/>
          <w:szCs w:val="22"/>
        </w:rPr>
      </w:pPr>
      <w:r>
        <w:rPr>
          <w:rFonts w:ascii="Arial" w:hAnsi="Arial" w:cs="Arial"/>
          <w:b/>
          <w:color w:val="FF6600"/>
          <w:sz w:val="22"/>
          <w:szCs w:val="22"/>
        </w:rPr>
        <w:t>Maltreatment definitions for adults</w:t>
      </w:r>
    </w:p>
    <w:p w:rsidR="006D419E" w:rsidRDefault="00867F9D" w:rsidP="00355BFC">
      <w:pPr>
        <w:pStyle w:val="Default"/>
        <w:jc w:val="left"/>
        <w:rPr>
          <w:rFonts w:ascii="Arial" w:hAnsi="Arial" w:cs="Arial"/>
          <w:sz w:val="22"/>
          <w:szCs w:val="22"/>
        </w:rPr>
      </w:pPr>
      <w:r>
        <w:rPr>
          <w:rFonts w:ascii="Arial" w:hAnsi="Arial" w:cs="Arial"/>
          <w:sz w:val="22"/>
          <w:szCs w:val="22"/>
        </w:rPr>
        <w:t xml:space="preserve">See MN Statutes for complete definition and additional information. </w:t>
      </w:r>
      <w:hyperlink r:id="rId13" w:history="1">
        <w:r w:rsidRPr="00A94236">
          <w:rPr>
            <w:rStyle w:val="Hyperlink"/>
            <w:rFonts w:ascii="Arial" w:hAnsi="Arial" w:cs="Arial"/>
            <w:sz w:val="22"/>
            <w:szCs w:val="22"/>
          </w:rPr>
          <w:t>https://www.revisor.mn.gov/laws/2022/0/Session+Law/Chapter/98/2022-08-01%2010:29:11+00:00/pdf</w:t>
        </w:r>
      </w:hyperlink>
    </w:p>
    <w:p w:rsidR="00867F9D" w:rsidRPr="00BD2038" w:rsidRDefault="00867F9D" w:rsidP="00355BFC">
      <w:pPr>
        <w:pStyle w:val="Default"/>
        <w:jc w:val="left"/>
        <w:rPr>
          <w:rFonts w:ascii="Arial" w:hAnsi="Arial" w:cs="Arial"/>
          <w:sz w:val="22"/>
          <w:szCs w:val="22"/>
        </w:rPr>
      </w:pPr>
    </w:p>
    <w:p w:rsidR="00B07749" w:rsidRPr="00BD2038" w:rsidRDefault="006D419E" w:rsidP="00355BFC">
      <w:pPr>
        <w:pStyle w:val="Default"/>
        <w:jc w:val="left"/>
        <w:rPr>
          <w:rFonts w:ascii="Arial" w:hAnsi="Arial" w:cs="Arial"/>
          <w:sz w:val="22"/>
          <w:szCs w:val="22"/>
        </w:rPr>
      </w:pPr>
      <w:r w:rsidRPr="00BD2038">
        <w:rPr>
          <w:rFonts w:ascii="Arial" w:hAnsi="Arial" w:cs="Arial"/>
          <w:b/>
          <w:sz w:val="22"/>
          <w:szCs w:val="22"/>
        </w:rPr>
        <w:t>Abuse:</w:t>
      </w:r>
      <w:r w:rsidRPr="00BD2038">
        <w:rPr>
          <w:rFonts w:ascii="Arial" w:hAnsi="Arial" w:cs="Arial"/>
          <w:sz w:val="22"/>
          <w:szCs w:val="22"/>
        </w:rPr>
        <w:t xml:space="preserve"> Abuse can be physical, emotional, verbal, or sexual.</w:t>
      </w:r>
      <w:r w:rsidR="00625F5C">
        <w:rPr>
          <w:rFonts w:ascii="Arial" w:hAnsi="Arial" w:cs="Arial"/>
          <w:sz w:val="22"/>
          <w:szCs w:val="22"/>
        </w:rPr>
        <w:t xml:space="preserve"> </w:t>
      </w:r>
      <w:r w:rsidR="00B07749">
        <w:rPr>
          <w:rFonts w:ascii="Arial" w:hAnsi="Arial" w:cs="Arial"/>
          <w:sz w:val="22"/>
          <w:szCs w:val="22"/>
        </w:rPr>
        <w:t>This includes but is not limited to:</w:t>
      </w:r>
    </w:p>
    <w:p w:rsidR="006D419E" w:rsidRPr="00BD2038" w:rsidRDefault="00251A4B" w:rsidP="004364EF">
      <w:pPr>
        <w:pStyle w:val="Default"/>
        <w:numPr>
          <w:ilvl w:val="0"/>
          <w:numId w:val="11"/>
        </w:numPr>
        <w:jc w:val="left"/>
        <w:rPr>
          <w:rFonts w:ascii="Arial" w:hAnsi="Arial" w:cs="Arial"/>
          <w:sz w:val="22"/>
          <w:szCs w:val="22"/>
        </w:rPr>
      </w:pPr>
      <w:r>
        <w:rPr>
          <w:rFonts w:ascii="Arial" w:hAnsi="Arial" w:cs="Arial"/>
          <w:b/>
          <w:noProof/>
          <w:color w:val="FF6600"/>
          <w:sz w:val="22"/>
          <w:szCs w:val="22"/>
        </w:rPr>
        <mc:AlternateContent>
          <mc:Choice Requires="wps">
            <w:drawing>
              <wp:anchor distT="0" distB="0" distL="114300" distR="114300" simplePos="0" relativeHeight="251663360" behindDoc="0" locked="0" layoutInCell="1" allowOverlap="1" wp14:anchorId="1750A919" wp14:editId="0C73D504">
                <wp:simplePos x="0" y="0"/>
                <wp:positionH relativeFrom="column">
                  <wp:posOffset>4090670</wp:posOffset>
                </wp:positionH>
                <wp:positionV relativeFrom="paragraph">
                  <wp:posOffset>104775</wp:posOffset>
                </wp:positionV>
                <wp:extent cx="2505075" cy="715010"/>
                <wp:effectExtent l="0" t="0" r="28575"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715010"/>
                        </a:xfrm>
                        <a:prstGeom prst="rect">
                          <a:avLst/>
                        </a:prstGeom>
                        <a:solidFill>
                          <a:srgbClr val="FFFFFF"/>
                        </a:solidFill>
                        <a:ln w="9525">
                          <a:solidFill>
                            <a:srgbClr val="000000"/>
                          </a:solidFill>
                          <a:miter lim="800000"/>
                          <a:headEnd/>
                          <a:tailEnd/>
                        </a:ln>
                      </wps:spPr>
                      <wps:txbx>
                        <w:txbxContent>
                          <w:p w:rsidR="006D419E" w:rsidRPr="00F11655" w:rsidRDefault="006D419E" w:rsidP="006D419E">
                            <w:pPr>
                              <w:rPr>
                                <w:rFonts w:ascii="Arial" w:hAnsi="Arial" w:cs="Arial"/>
                                <w:b/>
                                <w:color w:val="1F497D"/>
                              </w:rPr>
                            </w:pPr>
                            <w:r w:rsidRPr="00F11655">
                              <w:rPr>
                                <w:rFonts w:ascii="Arial" w:hAnsi="Arial" w:cs="Arial"/>
                                <w:b/>
                                <w:color w:val="1F497D"/>
                              </w:rPr>
                              <w:t>See MN Statutes for complete definitions and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22.1pt;margin-top:8.25pt;width:197.25pt;height:5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ZvLAIAAFc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">
                <v:textbox>
                  <w:txbxContent>
                    <w:p w:rsidR="006D419E" w:rsidRPr="00F11655" w:rsidRDefault="006D419E" w:rsidP="006D419E">
                      <w:pPr>
                        <w:rPr>
                          <w:rFonts w:ascii="Arial" w:hAnsi="Arial" w:cs="Arial"/>
                          <w:b/>
                          <w:color w:val="1F497D"/>
                        </w:rPr>
                      </w:pPr>
                      <w:r w:rsidRPr="00F11655">
                        <w:rPr>
                          <w:rFonts w:ascii="Arial" w:hAnsi="Arial" w:cs="Arial"/>
                          <w:b/>
                          <w:color w:val="1F497D"/>
                        </w:rPr>
                        <w:t>See MN Statutes for complete definitions and additional information.</w:t>
                      </w:r>
                    </w:p>
                  </w:txbxContent>
                </v:textbox>
              </v:shape>
            </w:pict>
          </mc:Fallback>
        </mc:AlternateContent>
      </w:r>
      <w:r w:rsidR="006D419E" w:rsidRPr="00BD2038">
        <w:rPr>
          <w:rFonts w:ascii="Arial" w:hAnsi="Arial" w:cs="Arial"/>
          <w:sz w:val="22"/>
          <w:szCs w:val="22"/>
        </w:rPr>
        <w:t xml:space="preserve">An act against </w:t>
      </w:r>
      <w:r w:rsidR="00B07749">
        <w:rPr>
          <w:rFonts w:ascii="Arial" w:hAnsi="Arial" w:cs="Arial"/>
          <w:sz w:val="22"/>
          <w:szCs w:val="22"/>
        </w:rPr>
        <w:t>a vulnerable individual that includes:</w:t>
      </w:r>
    </w:p>
    <w:p w:rsidR="006D419E" w:rsidRPr="00BD2038" w:rsidRDefault="006D419E" w:rsidP="00E946C7">
      <w:pPr>
        <w:pStyle w:val="Default"/>
        <w:numPr>
          <w:ilvl w:val="0"/>
          <w:numId w:val="28"/>
        </w:numPr>
        <w:jc w:val="left"/>
        <w:rPr>
          <w:rFonts w:ascii="Arial" w:hAnsi="Arial" w:cs="Arial"/>
          <w:sz w:val="22"/>
          <w:szCs w:val="22"/>
        </w:rPr>
      </w:pPr>
      <w:r w:rsidRPr="00BD2038">
        <w:rPr>
          <w:rFonts w:ascii="Arial" w:hAnsi="Arial" w:cs="Arial"/>
          <w:sz w:val="22"/>
          <w:szCs w:val="22"/>
        </w:rPr>
        <w:t xml:space="preserve">assault </w:t>
      </w:r>
    </w:p>
    <w:p w:rsidR="006D419E" w:rsidRPr="00BD2038" w:rsidRDefault="006D419E" w:rsidP="00E946C7">
      <w:pPr>
        <w:pStyle w:val="Default"/>
        <w:numPr>
          <w:ilvl w:val="0"/>
          <w:numId w:val="28"/>
        </w:numPr>
        <w:jc w:val="left"/>
        <w:rPr>
          <w:rFonts w:ascii="Arial" w:hAnsi="Arial" w:cs="Arial"/>
          <w:sz w:val="22"/>
          <w:szCs w:val="22"/>
        </w:rPr>
      </w:pPr>
      <w:r w:rsidRPr="00BD2038">
        <w:rPr>
          <w:rFonts w:ascii="Arial" w:hAnsi="Arial" w:cs="Arial"/>
          <w:sz w:val="22"/>
          <w:szCs w:val="22"/>
        </w:rPr>
        <w:t>the use of drugs to injure or facilitate crime</w:t>
      </w:r>
    </w:p>
    <w:p w:rsidR="006D419E" w:rsidRPr="00BD2038" w:rsidRDefault="006D419E" w:rsidP="00E946C7">
      <w:pPr>
        <w:pStyle w:val="Default"/>
        <w:numPr>
          <w:ilvl w:val="0"/>
          <w:numId w:val="28"/>
        </w:numPr>
        <w:jc w:val="left"/>
        <w:rPr>
          <w:rFonts w:ascii="Arial" w:hAnsi="Arial" w:cs="Arial"/>
          <w:sz w:val="22"/>
          <w:szCs w:val="22"/>
        </w:rPr>
      </w:pPr>
      <w:r w:rsidRPr="00BD2038">
        <w:rPr>
          <w:rFonts w:ascii="Arial" w:hAnsi="Arial" w:cs="Arial"/>
          <w:sz w:val="22"/>
          <w:szCs w:val="22"/>
        </w:rPr>
        <w:t>the solicitation, inducement, and promotion of prostitution</w:t>
      </w:r>
    </w:p>
    <w:p w:rsidR="006D419E" w:rsidRPr="00BD2038" w:rsidRDefault="006D419E" w:rsidP="00E946C7">
      <w:pPr>
        <w:pStyle w:val="Default"/>
        <w:numPr>
          <w:ilvl w:val="0"/>
          <w:numId w:val="28"/>
        </w:numPr>
        <w:jc w:val="left"/>
        <w:rPr>
          <w:rFonts w:ascii="Arial" w:hAnsi="Arial" w:cs="Arial"/>
          <w:sz w:val="22"/>
          <w:szCs w:val="22"/>
        </w:rPr>
      </w:pPr>
      <w:r w:rsidRPr="00BD2038">
        <w:rPr>
          <w:rFonts w:ascii="Arial" w:hAnsi="Arial" w:cs="Arial"/>
          <w:sz w:val="22"/>
          <w:szCs w:val="22"/>
        </w:rPr>
        <w:t xml:space="preserve">criminal sexual conduct </w:t>
      </w:r>
    </w:p>
    <w:p w:rsidR="006D419E" w:rsidRPr="00BD2038" w:rsidRDefault="006D419E" w:rsidP="00355BFC">
      <w:pPr>
        <w:pStyle w:val="Default"/>
        <w:jc w:val="left"/>
        <w:rPr>
          <w:rFonts w:ascii="Arial" w:hAnsi="Arial" w:cs="Arial"/>
          <w:sz w:val="22"/>
          <w:szCs w:val="22"/>
        </w:rPr>
      </w:pPr>
    </w:p>
    <w:p w:rsidR="006D419E" w:rsidRPr="00BD2038" w:rsidRDefault="006D419E" w:rsidP="004364EF">
      <w:pPr>
        <w:pStyle w:val="Default"/>
        <w:numPr>
          <w:ilvl w:val="0"/>
          <w:numId w:val="1"/>
        </w:numPr>
        <w:jc w:val="left"/>
        <w:rPr>
          <w:rFonts w:ascii="Arial" w:hAnsi="Arial" w:cs="Arial"/>
          <w:sz w:val="22"/>
          <w:szCs w:val="22"/>
        </w:rPr>
      </w:pPr>
      <w:r w:rsidRPr="00BD2038">
        <w:rPr>
          <w:rFonts w:ascii="Arial" w:hAnsi="Arial" w:cs="Arial"/>
          <w:sz w:val="22"/>
          <w:szCs w:val="22"/>
        </w:rPr>
        <w:t>Conduct which is not an accident or therapeutic, which produces or could reasonably be expected to produce physical pain or injury or emotional distress, including, but not limited to the following:</w:t>
      </w:r>
    </w:p>
    <w:p w:rsidR="006D419E" w:rsidRPr="00BD2038" w:rsidRDefault="006D419E" w:rsidP="00E946C7">
      <w:pPr>
        <w:pStyle w:val="Default"/>
        <w:numPr>
          <w:ilvl w:val="0"/>
          <w:numId w:val="29"/>
        </w:numPr>
        <w:jc w:val="left"/>
        <w:rPr>
          <w:rFonts w:ascii="Arial" w:hAnsi="Arial" w:cs="Arial"/>
          <w:sz w:val="22"/>
          <w:szCs w:val="22"/>
        </w:rPr>
      </w:pPr>
      <w:r w:rsidRPr="00BD2038">
        <w:rPr>
          <w:rFonts w:ascii="Arial" w:hAnsi="Arial" w:cs="Arial"/>
          <w:sz w:val="22"/>
          <w:szCs w:val="22"/>
        </w:rPr>
        <w:t xml:space="preserve">hitting, slapping, kicking, pinching, biting, or corporal punishment </w:t>
      </w:r>
    </w:p>
    <w:p w:rsidR="006D419E" w:rsidRPr="00BD2038" w:rsidRDefault="006D419E" w:rsidP="00E946C7">
      <w:pPr>
        <w:pStyle w:val="Default"/>
        <w:numPr>
          <w:ilvl w:val="0"/>
          <w:numId w:val="29"/>
        </w:numPr>
        <w:jc w:val="left"/>
        <w:rPr>
          <w:rFonts w:ascii="Arial" w:hAnsi="Arial" w:cs="Arial"/>
          <w:sz w:val="22"/>
          <w:szCs w:val="22"/>
        </w:rPr>
      </w:pPr>
      <w:r w:rsidRPr="00BD2038">
        <w:rPr>
          <w:rFonts w:ascii="Arial" w:hAnsi="Arial" w:cs="Arial"/>
          <w:sz w:val="22"/>
          <w:szCs w:val="22"/>
        </w:rPr>
        <w:t>use of repeated or malicious oral, written, or gestured language or the treatment of a vulnerable individual which would be considered by a reasonable person to be disparaging, derogatory, humiliating, harassing or threatening;</w:t>
      </w:r>
    </w:p>
    <w:p w:rsidR="006D419E" w:rsidRDefault="006D419E" w:rsidP="00E946C7">
      <w:pPr>
        <w:pStyle w:val="Default"/>
        <w:numPr>
          <w:ilvl w:val="0"/>
          <w:numId w:val="29"/>
        </w:numPr>
        <w:jc w:val="left"/>
        <w:rPr>
          <w:rFonts w:ascii="Arial" w:hAnsi="Arial" w:cs="Arial"/>
          <w:sz w:val="22"/>
          <w:szCs w:val="22"/>
        </w:rPr>
      </w:pPr>
      <w:r w:rsidRPr="00BD2038">
        <w:rPr>
          <w:rFonts w:ascii="Arial" w:hAnsi="Arial" w:cs="Arial"/>
          <w:sz w:val="22"/>
          <w:szCs w:val="22"/>
        </w:rPr>
        <w:t>use of any aversive or deprivation procedure, unreasonable confinement, or i</w:t>
      </w:r>
      <w:r>
        <w:rPr>
          <w:rFonts w:ascii="Arial" w:hAnsi="Arial" w:cs="Arial"/>
          <w:sz w:val="22"/>
          <w:szCs w:val="22"/>
        </w:rPr>
        <w:t>nvoluntary</w:t>
      </w:r>
    </w:p>
    <w:p w:rsidR="006D419E" w:rsidRPr="00BD2038" w:rsidRDefault="006D419E" w:rsidP="00E946C7">
      <w:pPr>
        <w:pStyle w:val="Default"/>
        <w:numPr>
          <w:ilvl w:val="1"/>
          <w:numId w:val="29"/>
        </w:numPr>
        <w:jc w:val="left"/>
        <w:rPr>
          <w:rFonts w:ascii="Arial" w:hAnsi="Arial" w:cs="Arial"/>
          <w:sz w:val="22"/>
          <w:szCs w:val="22"/>
        </w:rPr>
      </w:pPr>
      <w:r w:rsidRPr="00BD2038">
        <w:rPr>
          <w:rFonts w:ascii="Arial" w:hAnsi="Arial" w:cs="Arial"/>
          <w:sz w:val="22"/>
          <w:szCs w:val="22"/>
        </w:rPr>
        <w:t>seclusion, including the forced separation of the vulnerable individual from other persons against their will.</w:t>
      </w:r>
    </w:p>
    <w:p w:rsidR="006D419E" w:rsidRPr="00BD2038" w:rsidRDefault="006D419E" w:rsidP="00355BFC">
      <w:pPr>
        <w:pStyle w:val="Default"/>
        <w:jc w:val="left"/>
        <w:rPr>
          <w:rFonts w:ascii="Arial" w:hAnsi="Arial" w:cs="Arial"/>
          <w:sz w:val="22"/>
          <w:szCs w:val="22"/>
        </w:rPr>
      </w:pPr>
    </w:p>
    <w:p w:rsidR="006D419E" w:rsidRDefault="006D419E" w:rsidP="004364EF">
      <w:pPr>
        <w:pStyle w:val="Default"/>
        <w:numPr>
          <w:ilvl w:val="0"/>
          <w:numId w:val="1"/>
        </w:numPr>
        <w:jc w:val="left"/>
        <w:rPr>
          <w:rFonts w:ascii="Arial" w:hAnsi="Arial" w:cs="Arial"/>
          <w:sz w:val="22"/>
          <w:szCs w:val="22"/>
        </w:rPr>
      </w:pPr>
      <w:r w:rsidRPr="00BD2038">
        <w:rPr>
          <w:rFonts w:ascii="Arial" w:hAnsi="Arial" w:cs="Arial"/>
          <w:sz w:val="22"/>
          <w:szCs w:val="22"/>
        </w:rPr>
        <w:t>Sexual contact or penetration between a person providing services and a vulnerable</w:t>
      </w:r>
      <w:r>
        <w:rPr>
          <w:rFonts w:ascii="Arial" w:hAnsi="Arial" w:cs="Arial"/>
          <w:sz w:val="22"/>
          <w:szCs w:val="22"/>
        </w:rPr>
        <w:t xml:space="preserve"> </w:t>
      </w:r>
      <w:r w:rsidRPr="00BF153D">
        <w:rPr>
          <w:rFonts w:ascii="Arial" w:hAnsi="Arial" w:cs="Arial"/>
          <w:sz w:val="22"/>
          <w:szCs w:val="22"/>
        </w:rPr>
        <w:t xml:space="preserve">individual. </w:t>
      </w:r>
    </w:p>
    <w:p w:rsidR="00E401BD" w:rsidRPr="00867F9D" w:rsidRDefault="006D419E" w:rsidP="004364EF">
      <w:pPr>
        <w:pStyle w:val="Default"/>
        <w:numPr>
          <w:ilvl w:val="0"/>
          <w:numId w:val="13"/>
        </w:numPr>
        <w:tabs>
          <w:tab w:val="left" w:pos="360"/>
          <w:tab w:val="left" w:pos="1080"/>
          <w:tab w:val="left" w:pos="6480"/>
          <w:tab w:val="left" w:pos="7380"/>
          <w:tab w:val="left" w:pos="7920"/>
          <w:tab w:val="left" w:pos="8640"/>
          <w:tab w:val="left" w:pos="9360"/>
        </w:tabs>
        <w:jc w:val="left"/>
        <w:rPr>
          <w:rFonts w:ascii="Arial" w:hAnsi="Arial" w:cs="Arial"/>
        </w:rPr>
      </w:pPr>
      <w:r w:rsidRPr="00BF153D">
        <w:rPr>
          <w:rFonts w:ascii="Arial" w:hAnsi="Arial" w:cs="Arial"/>
          <w:sz w:val="22"/>
          <w:szCs w:val="22"/>
        </w:rPr>
        <w:t>NOTE: It is not considered abuse when a vulnerable adult, who is not impaired in judgment or capacity by mental or emotional dysfunction or undue influence, engages in consensual sexual contact with a person providing services, when a consen</w:t>
      </w:r>
      <w:r w:rsidR="00E401BD">
        <w:rPr>
          <w:rFonts w:ascii="Arial" w:hAnsi="Arial" w:cs="Arial"/>
          <w:sz w:val="22"/>
          <w:szCs w:val="22"/>
        </w:rPr>
        <w:t>sual sexual relationship exists; or</w:t>
      </w:r>
      <w:r w:rsidR="00463148">
        <w:rPr>
          <w:rFonts w:ascii="Arial" w:hAnsi="Arial" w:cs="Arial"/>
          <w:sz w:val="22"/>
          <w:szCs w:val="22"/>
        </w:rPr>
        <w:t xml:space="preserve"> </w:t>
      </w:r>
      <w:r w:rsidR="00E401BD">
        <w:rPr>
          <w:rFonts w:ascii="Arial" w:hAnsi="Arial" w:cs="Arial"/>
          <w:sz w:val="22"/>
          <w:szCs w:val="22"/>
        </w:rPr>
        <w:t xml:space="preserve">for </w:t>
      </w:r>
      <w:r w:rsidR="00E401BD" w:rsidRPr="00E401BD">
        <w:rPr>
          <w:rFonts w:ascii="Arial" w:hAnsi="Arial" w:cs="Arial"/>
          <w:sz w:val="22"/>
          <w:szCs w:val="22"/>
        </w:rPr>
        <w:t xml:space="preserve">a person, including a facility staff person, when a consensual sexual personal relationship existed prior to </w:t>
      </w:r>
      <w:r w:rsidR="00E401BD">
        <w:rPr>
          <w:rFonts w:ascii="Arial" w:hAnsi="Arial" w:cs="Arial"/>
          <w:sz w:val="22"/>
          <w:szCs w:val="22"/>
        </w:rPr>
        <w:t>the care giving relationship.</w:t>
      </w:r>
    </w:p>
    <w:p w:rsidR="00867F9D" w:rsidRPr="00867F9D" w:rsidRDefault="00867F9D" w:rsidP="00867F9D">
      <w:pPr>
        <w:pStyle w:val="Default"/>
        <w:numPr>
          <w:ilvl w:val="0"/>
          <w:numId w:val="1"/>
        </w:numPr>
        <w:tabs>
          <w:tab w:val="left" w:pos="1080"/>
          <w:tab w:val="left" w:pos="6480"/>
          <w:tab w:val="left" w:pos="7380"/>
          <w:tab w:val="left" w:pos="7920"/>
          <w:tab w:val="left" w:pos="8640"/>
          <w:tab w:val="left" w:pos="9360"/>
        </w:tabs>
        <w:jc w:val="left"/>
        <w:rPr>
          <w:rFonts w:ascii="Arial" w:hAnsi="Arial" w:cs="Arial"/>
        </w:rPr>
      </w:pPr>
      <w:r>
        <w:rPr>
          <w:rFonts w:ascii="Arial" w:hAnsi="Arial" w:cs="Arial"/>
          <w:sz w:val="22"/>
          <w:szCs w:val="22"/>
        </w:rPr>
        <w:t xml:space="preserve">The act of forcing, compelling, coercing, or enticing a vulnerable adult against the vulnerable </w:t>
      </w:r>
      <w:r w:rsidR="007D1826">
        <w:rPr>
          <w:rFonts w:ascii="Arial" w:hAnsi="Arial" w:cs="Arial"/>
          <w:sz w:val="22"/>
          <w:szCs w:val="22"/>
        </w:rPr>
        <w:t>adult’s</w:t>
      </w:r>
      <w:r>
        <w:rPr>
          <w:rFonts w:ascii="Arial" w:hAnsi="Arial" w:cs="Arial"/>
          <w:sz w:val="22"/>
          <w:szCs w:val="22"/>
        </w:rPr>
        <w:t xml:space="preserve"> services will to perform services for the advantage of another. </w:t>
      </w:r>
    </w:p>
    <w:p w:rsidR="00867F9D" w:rsidRDefault="00867F9D" w:rsidP="00867F9D">
      <w:pPr>
        <w:pStyle w:val="Default"/>
        <w:tabs>
          <w:tab w:val="left" w:pos="360"/>
          <w:tab w:val="left" w:pos="1080"/>
          <w:tab w:val="left" w:pos="6480"/>
          <w:tab w:val="left" w:pos="7380"/>
          <w:tab w:val="left" w:pos="7920"/>
          <w:tab w:val="left" w:pos="8640"/>
          <w:tab w:val="left" w:pos="9360"/>
        </w:tabs>
        <w:jc w:val="left"/>
        <w:rPr>
          <w:rFonts w:ascii="Arial" w:hAnsi="Arial" w:cs="Arial"/>
          <w:b/>
          <w:sz w:val="22"/>
          <w:szCs w:val="22"/>
        </w:rPr>
      </w:pPr>
    </w:p>
    <w:p w:rsidR="00867F9D" w:rsidRPr="00867F9D" w:rsidRDefault="00867F9D" w:rsidP="00867F9D">
      <w:pPr>
        <w:pStyle w:val="Default"/>
        <w:tabs>
          <w:tab w:val="left" w:pos="360"/>
          <w:tab w:val="left" w:pos="1080"/>
          <w:tab w:val="left" w:pos="6480"/>
          <w:tab w:val="left" w:pos="7380"/>
          <w:tab w:val="left" w:pos="7920"/>
          <w:tab w:val="left" w:pos="8640"/>
          <w:tab w:val="left" w:pos="9360"/>
        </w:tabs>
        <w:jc w:val="left"/>
        <w:rPr>
          <w:rFonts w:ascii="Arial" w:hAnsi="Arial" w:cs="Arial"/>
          <w:u w:val="single"/>
        </w:rPr>
      </w:pPr>
      <w:r>
        <w:rPr>
          <w:rFonts w:ascii="Arial" w:hAnsi="Arial" w:cs="Arial"/>
          <w:b/>
          <w:sz w:val="22"/>
          <w:szCs w:val="22"/>
        </w:rPr>
        <w:t xml:space="preserve">Caregiver: </w:t>
      </w:r>
      <w:r>
        <w:rPr>
          <w:rFonts w:ascii="Arial" w:hAnsi="Arial" w:cs="Arial"/>
          <w:sz w:val="22"/>
          <w:szCs w:val="22"/>
        </w:rPr>
        <w:t xml:space="preserve"> Means an individual or facility who has responsibility for </w:t>
      </w:r>
      <w:r w:rsidRPr="00867F9D">
        <w:rPr>
          <w:rFonts w:ascii="Arial" w:hAnsi="Arial" w:cs="Arial"/>
          <w:sz w:val="22"/>
          <w:szCs w:val="22"/>
          <w:u w:val="single"/>
        </w:rPr>
        <w:t>all</w:t>
      </w:r>
      <w:r>
        <w:rPr>
          <w:rFonts w:ascii="Arial" w:hAnsi="Arial" w:cs="Arial"/>
          <w:sz w:val="22"/>
          <w:szCs w:val="22"/>
        </w:rPr>
        <w:t xml:space="preserve"> or a </w:t>
      </w:r>
      <w:r w:rsidRPr="00867F9D">
        <w:rPr>
          <w:rFonts w:ascii="Arial" w:hAnsi="Arial" w:cs="Arial"/>
          <w:sz w:val="22"/>
          <w:szCs w:val="22"/>
          <w:u w:val="single"/>
        </w:rPr>
        <w:t>portion</w:t>
      </w:r>
      <w:r>
        <w:rPr>
          <w:rFonts w:ascii="Arial" w:hAnsi="Arial" w:cs="Arial"/>
          <w:sz w:val="22"/>
          <w:szCs w:val="22"/>
        </w:rPr>
        <w:t xml:space="preserve"> of the care of a vulnerable adult voluntarily, by contract, or by agreement. </w:t>
      </w:r>
      <w:r w:rsidRPr="00867F9D">
        <w:rPr>
          <w:rFonts w:ascii="Arial" w:hAnsi="Arial" w:cs="Arial"/>
          <w:sz w:val="22"/>
          <w:szCs w:val="22"/>
          <w:u w:val="single"/>
        </w:rPr>
        <w:t xml:space="preserve">Caregiver does not include an unpaid caregiver who provides incidental care. </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jc w:val="left"/>
        <w:rPr>
          <w:rFonts w:ascii="Arial" w:hAnsi="Arial" w:cs="Arial"/>
          <w:sz w:val="22"/>
          <w:szCs w:val="22"/>
        </w:rPr>
      </w:pPr>
      <w:r w:rsidRPr="00BD2038">
        <w:rPr>
          <w:rFonts w:ascii="Arial" w:hAnsi="Arial" w:cs="Arial"/>
          <w:b/>
          <w:sz w:val="22"/>
          <w:szCs w:val="22"/>
        </w:rPr>
        <w:t xml:space="preserve">Neglect: </w:t>
      </w:r>
      <w:r w:rsidR="00562885">
        <w:rPr>
          <w:rFonts w:ascii="Arial" w:hAnsi="Arial" w:cs="Arial"/>
          <w:sz w:val="22"/>
          <w:szCs w:val="22"/>
        </w:rPr>
        <w:t>Neglect means neglect by a caregiver or self-neglect</w:t>
      </w:r>
      <w:r w:rsidR="006825BD">
        <w:rPr>
          <w:rFonts w:ascii="Arial" w:hAnsi="Arial" w:cs="Arial"/>
          <w:sz w:val="22"/>
          <w:szCs w:val="22"/>
        </w:rPr>
        <w:t xml:space="preserve">. </w:t>
      </w:r>
    </w:p>
    <w:p w:rsidR="006D419E" w:rsidRPr="006825BD" w:rsidRDefault="006825BD" w:rsidP="006825BD">
      <w:pPr>
        <w:pStyle w:val="Default"/>
        <w:numPr>
          <w:ilvl w:val="0"/>
          <w:numId w:val="12"/>
        </w:numPr>
        <w:tabs>
          <w:tab w:val="left" w:pos="360"/>
        </w:tabs>
        <w:ind w:hanging="630"/>
        <w:jc w:val="left"/>
        <w:rPr>
          <w:rFonts w:ascii="Arial" w:hAnsi="Arial" w:cs="Arial"/>
          <w:sz w:val="22"/>
          <w:szCs w:val="22"/>
        </w:rPr>
      </w:pPr>
      <w:r>
        <w:rPr>
          <w:rFonts w:ascii="Arial" w:hAnsi="Arial" w:cs="Arial"/>
          <w:sz w:val="22"/>
          <w:szCs w:val="22"/>
        </w:rPr>
        <w:t>“Caregiver neglect” means the f</w:t>
      </w:r>
      <w:r w:rsidR="006D419E" w:rsidRPr="00BD2038">
        <w:rPr>
          <w:rFonts w:ascii="Arial" w:hAnsi="Arial" w:cs="Arial"/>
          <w:sz w:val="22"/>
          <w:szCs w:val="22"/>
        </w:rPr>
        <w:t>ailure</w:t>
      </w:r>
      <w:r w:rsidR="00113326">
        <w:rPr>
          <w:rFonts w:ascii="Arial" w:hAnsi="Arial" w:cs="Arial"/>
          <w:sz w:val="22"/>
          <w:szCs w:val="22"/>
        </w:rPr>
        <w:t xml:space="preserve"> or </w:t>
      </w:r>
      <w:r w:rsidR="007D1826">
        <w:rPr>
          <w:rFonts w:ascii="Arial" w:hAnsi="Arial" w:cs="Arial"/>
          <w:sz w:val="22"/>
          <w:szCs w:val="22"/>
        </w:rPr>
        <w:t>omission</w:t>
      </w:r>
      <w:r w:rsidR="006D419E" w:rsidRPr="00BD2038">
        <w:rPr>
          <w:rFonts w:ascii="Arial" w:hAnsi="Arial" w:cs="Arial"/>
          <w:sz w:val="22"/>
          <w:szCs w:val="22"/>
        </w:rPr>
        <w:t xml:space="preserve"> to supply a vulnerable individual with </w:t>
      </w:r>
      <w:r>
        <w:rPr>
          <w:rFonts w:ascii="Arial" w:hAnsi="Arial" w:cs="Arial"/>
          <w:sz w:val="22"/>
          <w:szCs w:val="22"/>
        </w:rPr>
        <w:t xml:space="preserve">care or services, including but </w:t>
      </w:r>
      <w:r w:rsidR="006D419E" w:rsidRPr="00BD2038">
        <w:rPr>
          <w:rFonts w:ascii="Arial" w:hAnsi="Arial" w:cs="Arial"/>
          <w:sz w:val="22"/>
          <w:szCs w:val="22"/>
        </w:rPr>
        <w:t>not limited to</w:t>
      </w:r>
      <w:r w:rsidR="006D419E">
        <w:rPr>
          <w:rFonts w:ascii="Arial" w:hAnsi="Arial" w:cs="Arial"/>
          <w:sz w:val="22"/>
          <w:szCs w:val="22"/>
        </w:rPr>
        <w:t xml:space="preserve"> food, </w:t>
      </w:r>
      <w:r>
        <w:rPr>
          <w:rFonts w:ascii="Arial" w:hAnsi="Arial" w:cs="Arial"/>
          <w:sz w:val="22"/>
          <w:szCs w:val="22"/>
        </w:rPr>
        <w:t>clothing,</w:t>
      </w:r>
      <w:r w:rsidRPr="006825BD">
        <w:rPr>
          <w:rFonts w:ascii="Arial" w:hAnsi="Arial" w:cs="Arial"/>
          <w:sz w:val="22"/>
          <w:szCs w:val="22"/>
        </w:rPr>
        <w:t xml:space="preserve"> shelter</w:t>
      </w:r>
      <w:r w:rsidR="006D419E" w:rsidRPr="006825BD">
        <w:rPr>
          <w:rFonts w:ascii="Arial" w:hAnsi="Arial" w:cs="Arial"/>
          <w:sz w:val="22"/>
          <w:szCs w:val="22"/>
        </w:rPr>
        <w:t>, health care, or supervision, which is reasonable and necessary to obtain or maintain the person’s physical or mental health</w:t>
      </w:r>
      <w:r w:rsidR="006D419E" w:rsidRPr="006825BD">
        <w:rPr>
          <w:rFonts w:ascii="Arial" w:hAnsi="Arial" w:cs="Arial"/>
          <w:i/>
          <w:sz w:val="22"/>
          <w:szCs w:val="22"/>
        </w:rPr>
        <w:t xml:space="preserve"> </w:t>
      </w:r>
      <w:r w:rsidR="006D419E" w:rsidRPr="006825BD">
        <w:rPr>
          <w:rFonts w:ascii="Arial" w:hAnsi="Arial" w:cs="Arial"/>
          <w:sz w:val="22"/>
          <w:szCs w:val="22"/>
        </w:rPr>
        <w:t xml:space="preserve">or safety, and is not the result of </w:t>
      </w:r>
      <w:r>
        <w:rPr>
          <w:rFonts w:ascii="Arial" w:hAnsi="Arial" w:cs="Arial"/>
          <w:sz w:val="22"/>
          <w:szCs w:val="22"/>
        </w:rPr>
        <w:t xml:space="preserve">an accident or </w:t>
      </w:r>
      <w:r w:rsidR="00520D3A">
        <w:rPr>
          <w:rFonts w:ascii="Arial" w:hAnsi="Arial" w:cs="Arial"/>
          <w:sz w:val="22"/>
          <w:szCs w:val="22"/>
        </w:rPr>
        <w:t>therapeut</w:t>
      </w:r>
      <w:r w:rsidR="00520D3A" w:rsidRPr="006825BD">
        <w:rPr>
          <w:rFonts w:ascii="Arial" w:hAnsi="Arial" w:cs="Arial"/>
          <w:sz w:val="22"/>
          <w:szCs w:val="22"/>
        </w:rPr>
        <w:t>ic</w:t>
      </w:r>
      <w:r w:rsidR="006D419E" w:rsidRPr="006825BD">
        <w:rPr>
          <w:rFonts w:ascii="Arial" w:hAnsi="Arial" w:cs="Arial"/>
          <w:sz w:val="22"/>
          <w:szCs w:val="22"/>
        </w:rPr>
        <w:t xml:space="preserve"> conduct.</w:t>
      </w:r>
    </w:p>
    <w:p w:rsidR="006D419E" w:rsidRPr="00BD2038" w:rsidRDefault="006D419E" w:rsidP="00355BFC">
      <w:pPr>
        <w:pStyle w:val="Default"/>
        <w:jc w:val="left"/>
        <w:rPr>
          <w:rFonts w:ascii="Arial" w:hAnsi="Arial" w:cs="Arial"/>
          <w:sz w:val="22"/>
          <w:szCs w:val="22"/>
        </w:rPr>
      </w:pPr>
    </w:p>
    <w:p w:rsidR="006D419E" w:rsidRPr="00BD2038" w:rsidRDefault="006D419E" w:rsidP="00355BFC">
      <w:pPr>
        <w:pStyle w:val="Default"/>
        <w:tabs>
          <w:tab w:val="left" w:pos="360"/>
        </w:tabs>
        <w:ind w:left="360" w:hanging="360"/>
        <w:jc w:val="left"/>
        <w:rPr>
          <w:rFonts w:ascii="Arial" w:hAnsi="Arial" w:cs="Arial"/>
          <w:sz w:val="22"/>
          <w:szCs w:val="22"/>
        </w:rPr>
      </w:pPr>
      <w:r w:rsidRPr="00BD2038">
        <w:rPr>
          <w:rFonts w:ascii="Arial" w:hAnsi="Arial" w:cs="Arial"/>
          <w:sz w:val="22"/>
          <w:szCs w:val="22"/>
        </w:rPr>
        <w:t xml:space="preserve"> 2.</w:t>
      </w:r>
      <w:r w:rsidRPr="00BD2038">
        <w:rPr>
          <w:rFonts w:ascii="Arial" w:hAnsi="Arial" w:cs="Arial"/>
          <w:sz w:val="22"/>
          <w:szCs w:val="22"/>
        </w:rPr>
        <w:tab/>
      </w:r>
      <w:r w:rsidR="00562885">
        <w:rPr>
          <w:rFonts w:ascii="Arial" w:hAnsi="Arial" w:cs="Arial"/>
          <w:sz w:val="22"/>
          <w:szCs w:val="22"/>
        </w:rPr>
        <w:t xml:space="preserve">“Self-neglect “ means neglect by a vulnerable adult of the vulnerable adult’s own food, clothing, shelter, health care, or other services that are not the responsibility of a caregiver which a reasonable person would deem essential to obtain or maintain the vulnerable adults’ health, safety, or comfort. </w:t>
      </w:r>
    </w:p>
    <w:p w:rsidR="006D419E" w:rsidRPr="00BD2038" w:rsidRDefault="006D419E" w:rsidP="00355BFC">
      <w:pPr>
        <w:pStyle w:val="Default"/>
        <w:jc w:val="left"/>
        <w:rPr>
          <w:rFonts w:ascii="Arial" w:hAnsi="Arial" w:cs="Arial"/>
          <w:sz w:val="22"/>
          <w:szCs w:val="22"/>
        </w:rPr>
      </w:pPr>
      <w:r w:rsidRPr="00BD2038">
        <w:rPr>
          <w:rFonts w:ascii="Arial" w:hAnsi="Arial" w:cs="Arial"/>
          <w:sz w:val="22"/>
          <w:szCs w:val="22"/>
        </w:rPr>
        <w:tab/>
      </w:r>
    </w:p>
    <w:p w:rsidR="006D419E" w:rsidRPr="00BD2038" w:rsidRDefault="00CF3B0E" w:rsidP="00355BFC">
      <w:pPr>
        <w:pStyle w:val="Default"/>
        <w:jc w:val="left"/>
        <w:rPr>
          <w:rFonts w:ascii="Arial" w:hAnsi="Arial" w:cs="Arial"/>
          <w:sz w:val="22"/>
          <w:szCs w:val="22"/>
        </w:rPr>
      </w:pPr>
      <w:r>
        <w:rPr>
          <w:rFonts w:ascii="Arial" w:hAnsi="Arial" w:cs="Arial"/>
          <w:b/>
          <w:sz w:val="22"/>
          <w:szCs w:val="22"/>
        </w:rPr>
        <w:t>Financial exploitation/a</w:t>
      </w:r>
      <w:r w:rsidR="006D419E" w:rsidRPr="00BD2038">
        <w:rPr>
          <w:rFonts w:ascii="Arial" w:hAnsi="Arial" w:cs="Arial"/>
          <w:b/>
          <w:sz w:val="22"/>
          <w:szCs w:val="22"/>
        </w:rPr>
        <w:t>buse:</w:t>
      </w:r>
      <w:r w:rsidR="006D419E" w:rsidRPr="00BD2038">
        <w:rPr>
          <w:rFonts w:ascii="Arial" w:hAnsi="Arial" w:cs="Arial"/>
          <w:sz w:val="22"/>
          <w:szCs w:val="22"/>
        </w:rPr>
        <w:t xml:space="preserve"> Occurs when a person misuses funds, assets, or property of a vulnerable individual. This</w:t>
      </w:r>
      <w:r w:rsidR="00B07749">
        <w:rPr>
          <w:rFonts w:ascii="Arial" w:hAnsi="Arial" w:cs="Arial"/>
          <w:sz w:val="22"/>
          <w:szCs w:val="22"/>
        </w:rPr>
        <w:t xml:space="preserve"> includes but is not limited to:</w:t>
      </w:r>
    </w:p>
    <w:p w:rsidR="006D419E" w:rsidRPr="00BD2038" w:rsidRDefault="006D419E" w:rsidP="00355BFC">
      <w:pPr>
        <w:pStyle w:val="Default"/>
        <w:tabs>
          <w:tab w:val="left" w:pos="360"/>
        </w:tabs>
        <w:ind w:left="360" w:hanging="360"/>
        <w:jc w:val="left"/>
        <w:rPr>
          <w:rFonts w:ascii="Arial" w:hAnsi="Arial" w:cs="Arial"/>
          <w:sz w:val="22"/>
          <w:szCs w:val="22"/>
        </w:rPr>
      </w:pPr>
      <w:r w:rsidRPr="00BD2038">
        <w:rPr>
          <w:rFonts w:ascii="Arial" w:hAnsi="Arial" w:cs="Arial"/>
          <w:sz w:val="22"/>
          <w:szCs w:val="22"/>
        </w:rPr>
        <w:t xml:space="preserve">1. </w:t>
      </w:r>
      <w:r w:rsidRPr="00BD2038">
        <w:rPr>
          <w:rFonts w:ascii="Arial" w:hAnsi="Arial" w:cs="Arial"/>
          <w:sz w:val="22"/>
          <w:szCs w:val="22"/>
        </w:rPr>
        <w:tab/>
        <w:t>Failure to use the vulnerable individual’s financial resources to provide food, clothing, shelter, health care, therapeutic conduct or supervision for the vulnerable individual, and the failure results in or is likely to result in detrime</w:t>
      </w:r>
      <w:r w:rsidR="003F70BE">
        <w:rPr>
          <w:rFonts w:ascii="Arial" w:hAnsi="Arial" w:cs="Arial"/>
          <w:sz w:val="22"/>
          <w:szCs w:val="22"/>
        </w:rPr>
        <w:t>nt to the vulnerable individual;</w:t>
      </w:r>
    </w:p>
    <w:p w:rsidR="006D419E" w:rsidRPr="00BD2038" w:rsidRDefault="006D419E" w:rsidP="00355BFC">
      <w:pPr>
        <w:pStyle w:val="Default"/>
        <w:jc w:val="left"/>
        <w:rPr>
          <w:rFonts w:ascii="Arial" w:hAnsi="Arial" w:cs="Arial"/>
          <w:sz w:val="22"/>
          <w:szCs w:val="22"/>
        </w:rPr>
      </w:pPr>
    </w:p>
    <w:p w:rsidR="006D419E" w:rsidRPr="00BD2038" w:rsidRDefault="006D419E" w:rsidP="004364EF">
      <w:pPr>
        <w:pStyle w:val="Default"/>
        <w:numPr>
          <w:ilvl w:val="0"/>
          <w:numId w:val="11"/>
        </w:numPr>
        <w:jc w:val="left"/>
        <w:rPr>
          <w:rFonts w:ascii="Arial" w:hAnsi="Arial" w:cs="Arial"/>
          <w:sz w:val="22"/>
          <w:szCs w:val="22"/>
        </w:rPr>
      </w:pPr>
      <w:r w:rsidRPr="00BD2038">
        <w:rPr>
          <w:rFonts w:ascii="Arial" w:hAnsi="Arial" w:cs="Arial"/>
          <w:sz w:val="22"/>
          <w:szCs w:val="22"/>
        </w:rPr>
        <w:t>Willfully using, withholding, or disposing of funds or property of a vulnerable individual without legal</w:t>
      </w:r>
    </w:p>
    <w:p w:rsidR="006D419E" w:rsidRPr="00BD2038" w:rsidRDefault="006D419E" w:rsidP="00355BFC">
      <w:pPr>
        <w:pStyle w:val="Default"/>
        <w:ind w:firstLine="360"/>
        <w:jc w:val="left"/>
        <w:rPr>
          <w:rFonts w:ascii="Arial" w:hAnsi="Arial" w:cs="Arial"/>
          <w:sz w:val="22"/>
          <w:szCs w:val="22"/>
        </w:rPr>
      </w:pPr>
      <w:r w:rsidRPr="00BD2038">
        <w:rPr>
          <w:rFonts w:ascii="Arial" w:hAnsi="Arial" w:cs="Arial"/>
          <w:sz w:val="22"/>
          <w:szCs w:val="22"/>
        </w:rPr>
        <w:t>authority;</w:t>
      </w:r>
    </w:p>
    <w:p w:rsidR="006D419E" w:rsidRPr="00BD2038" w:rsidRDefault="006D419E" w:rsidP="00355BFC">
      <w:pPr>
        <w:pStyle w:val="Default"/>
        <w:jc w:val="left"/>
        <w:rPr>
          <w:rFonts w:ascii="Arial" w:hAnsi="Arial" w:cs="Arial"/>
          <w:sz w:val="22"/>
          <w:szCs w:val="22"/>
        </w:rPr>
      </w:pPr>
    </w:p>
    <w:p w:rsidR="006D419E" w:rsidRPr="00251A4B" w:rsidRDefault="006D419E" w:rsidP="00355BFC">
      <w:pPr>
        <w:pStyle w:val="Default"/>
        <w:numPr>
          <w:ilvl w:val="0"/>
          <w:numId w:val="11"/>
        </w:numPr>
        <w:jc w:val="left"/>
        <w:rPr>
          <w:rFonts w:ascii="Arial" w:hAnsi="Arial" w:cs="Arial"/>
          <w:sz w:val="22"/>
          <w:szCs w:val="22"/>
        </w:rPr>
      </w:pPr>
      <w:r w:rsidRPr="00BD2038">
        <w:rPr>
          <w:rFonts w:ascii="Arial" w:hAnsi="Arial" w:cs="Arial"/>
          <w:sz w:val="22"/>
          <w:szCs w:val="22"/>
        </w:rPr>
        <w:t>Obtaining performance of services by a third person</w:t>
      </w:r>
      <w:r w:rsidR="00600A8B">
        <w:rPr>
          <w:rFonts w:ascii="Arial" w:hAnsi="Arial" w:cs="Arial"/>
          <w:sz w:val="22"/>
          <w:szCs w:val="22"/>
        </w:rPr>
        <w:t>/party</w:t>
      </w:r>
      <w:r w:rsidRPr="00BD2038">
        <w:rPr>
          <w:rFonts w:ascii="Arial" w:hAnsi="Arial" w:cs="Arial"/>
          <w:sz w:val="22"/>
          <w:szCs w:val="22"/>
        </w:rPr>
        <w:t xml:space="preserve"> for the wrongful profit or advantage of the actor or</w:t>
      </w:r>
      <w:r w:rsidR="000F3C99">
        <w:rPr>
          <w:rFonts w:ascii="Arial" w:hAnsi="Arial" w:cs="Arial"/>
          <w:sz w:val="22"/>
          <w:szCs w:val="22"/>
        </w:rPr>
        <w:t xml:space="preserve"> another to the detriment of the vulnerable individual; </w:t>
      </w:r>
    </w:p>
    <w:p w:rsidR="006D419E" w:rsidRPr="00BD2038" w:rsidRDefault="006D419E" w:rsidP="004364EF">
      <w:pPr>
        <w:pStyle w:val="Default"/>
        <w:numPr>
          <w:ilvl w:val="0"/>
          <w:numId w:val="11"/>
        </w:numPr>
        <w:jc w:val="left"/>
        <w:rPr>
          <w:rFonts w:ascii="Arial" w:hAnsi="Arial" w:cs="Arial"/>
          <w:sz w:val="22"/>
          <w:szCs w:val="22"/>
        </w:rPr>
      </w:pPr>
      <w:r w:rsidRPr="00BD2038">
        <w:rPr>
          <w:rFonts w:ascii="Arial" w:hAnsi="Arial" w:cs="Arial"/>
          <w:sz w:val="22"/>
          <w:szCs w:val="22"/>
        </w:rPr>
        <w:t>Acquiring possession of, control of, or an interest in, funds or property of a vulnerable individual through the</w:t>
      </w:r>
    </w:p>
    <w:p w:rsidR="00E4518F" w:rsidRDefault="006D419E" w:rsidP="00E4518F">
      <w:pPr>
        <w:pStyle w:val="Default"/>
        <w:ind w:firstLine="360"/>
        <w:jc w:val="left"/>
        <w:rPr>
          <w:rFonts w:ascii="Arial" w:hAnsi="Arial" w:cs="Arial"/>
          <w:sz w:val="22"/>
          <w:szCs w:val="22"/>
        </w:rPr>
      </w:pPr>
      <w:r w:rsidRPr="00BD2038">
        <w:rPr>
          <w:rFonts w:ascii="Arial" w:hAnsi="Arial" w:cs="Arial"/>
          <w:sz w:val="22"/>
          <w:szCs w:val="22"/>
        </w:rPr>
        <w:t xml:space="preserve">use of undue influence, harassment, duress, deception, or fraud; </w:t>
      </w:r>
    </w:p>
    <w:p w:rsidR="00E4518F" w:rsidRDefault="00E4518F" w:rsidP="00E4518F">
      <w:pPr>
        <w:pStyle w:val="Default"/>
        <w:ind w:firstLine="360"/>
        <w:jc w:val="left"/>
        <w:rPr>
          <w:rFonts w:ascii="Arial" w:hAnsi="Arial" w:cs="Arial"/>
          <w:sz w:val="22"/>
          <w:szCs w:val="22"/>
        </w:rPr>
      </w:pPr>
    </w:p>
    <w:p w:rsidR="006D419E" w:rsidRPr="00BD2038" w:rsidRDefault="006D419E" w:rsidP="00E4518F">
      <w:pPr>
        <w:pStyle w:val="Default"/>
        <w:numPr>
          <w:ilvl w:val="0"/>
          <w:numId w:val="11"/>
        </w:numPr>
        <w:jc w:val="left"/>
        <w:rPr>
          <w:rFonts w:ascii="Arial" w:hAnsi="Arial" w:cs="Arial"/>
          <w:sz w:val="22"/>
          <w:szCs w:val="22"/>
        </w:rPr>
      </w:pPr>
      <w:r w:rsidRPr="00BD2038">
        <w:rPr>
          <w:rFonts w:ascii="Arial" w:hAnsi="Arial" w:cs="Arial"/>
          <w:sz w:val="22"/>
          <w:szCs w:val="22"/>
        </w:rPr>
        <w:t>Forcing, compelling, coercing, or enticing a vulnerable adult against his or her will to</w:t>
      </w:r>
      <w:r w:rsidR="00600A8B">
        <w:rPr>
          <w:rFonts w:ascii="Arial" w:hAnsi="Arial" w:cs="Arial"/>
          <w:sz w:val="22"/>
          <w:szCs w:val="22"/>
        </w:rPr>
        <w:t xml:space="preserve"> </w:t>
      </w:r>
      <w:r w:rsidR="00E4518F">
        <w:rPr>
          <w:rFonts w:ascii="Arial" w:hAnsi="Arial" w:cs="Arial"/>
          <w:sz w:val="22"/>
          <w:szCs w:val="22"/>
        </w:rPr>
        <w:t xml:space="preserve">perform services for </w:t>
      </w:r>
      <w:r w:rsidRPr="00BD2038">
        <w:rPr>
          <w:rFonts w:ascii="Arial" w:hAnsi="Arial" w:cs="Arial"/>
          <w:sz w:val="22"/>
          <w:szCs w:val="22"/>
        </w:rPr>
        <w:t>the profit or advantage of another.</w:t>
      </w:r>
    </w:p>
    <w:p w:rsidR="006D419E" w:rsidRPr="00BD2038" w:rsidRDefault="006D419E" w:rsidP="00355BFC">
      <w:pPr>
        <w:pStyle w:val="Default"/>
        <w:jc w:val="left"/>
        <w:rPr>
          <w:rFonts w:ascii="Arial" w:hAnsi="Arial" w:cs="Arial"/>
          <w:sz w:val="22"/>
          <w:szCs w:val="22"/>
        </w:rPr>
      </w:pPr>
    </w:p>
    <w:p w:rsidR="006D419E" w:rsidRPr="00BD2038" w:rsidRDefault="009770D1" w:rsidP="00355BFC">
      <w:pPr>
        <w:pStyle w:val="Default"/>
        <w:jc w:val="left"/>
        <w:rPr>
          <w:rFonts w:ascii="Arial" w:hAnsi="Arial" w:cs="Arial"/>
          <w:b/>
          <w:color w:val="FF6600"/>
          <w:sz w:val="22"/>
          <w:szCs w:val="22"/>
        </w:rPr>
      </w:pPr>
      <w:r>
        <w:rPr>
          <w:rFonts w:ascii="Arial" w:hAnsi="Arial" w:cs="Arial"/>
          <w:b/>
          <w:color w:val="FF6600"/>
          <w:sz w:val="22"/>
          <w:szCs w:val="22"/>
        </w:rPr>
        <w:t>Maltreatment definitions for children</w:t>
      </w:r>
    </w:p>
    <w:p w:rsidR="006D419E" w:rsidRPr="00BD2038" w:rsidRDefault="006D419E" w:rsidP="00355BFC">
      <w:pPr>
        <w:pStyle w:val="Default"/>
        <w:jc w:val="left"/>
        <w:rPr>
          <w:rFonts w:ascii="Arial" w:hAnsi="Arial" w:cs="Arial"/>
          <w:sz w:val="22"/>
          <w:szCs w:val="22"/>
        </w:rPr>
      </w:pPr>
    </w:p>
    <w:p w:rsidR="006D419E" w:rsidRPr="00BD2038" w:rsidRDefault="00CF3B0E" w:rsidP="00355BFC">
      <w:pPr>
        <w:rPr>
          <w:rFonts w:ascii="Arial" w:hAnsi="Arial" w:cs="Arial"/>
        </w:rPr>
      </w:pPr>
      <w:r>
        <w:rPr>
          <w:rFonts w:ascii="Arial" w:hAnsi="Arial" w:cs="Arial"/>
          <w:b/>
        </w:rPr>
        <w:t>Physical a</w:t>
      </w:r>
      <w:r w:rsidR="006D419E" w:rsidRPr="00BD2038">
        <w:rPr>
          <w:rFonts w:ascii="Arial" w:hAnsi="Arial" w:cs="Arial"/>
          <w:b/>
        </w:rPr>
        <w:t>buse:</w:t>
      </w:r>
      <w:r w:rsidR="006D419E" w:rsidRPr="00BD2038">
        <w:rPr>
          <w:rFonts w:ascii="Arial" w:hAnsi="Arial" w:cs="Arial"/>
          <w:b/>
          <w:i/>
        </w:rPr>
        <w:t xml:space="preserve"> </w:t>
      </w:r>
      <w:r w:rsidR="006D419E" w:rsidRPr="00BD2038">
        <w:rPr>
          <w:rFonts w:ascii="Arial" w:hAnsi="Arial" w:cs="Arial"/>
        </w:rPr>
        <w:t xml:space="preserve">Any physical injury, mental injury, or threatened injury, inflicted by a person responsible for the child’s care on a child other than by accidental means, or any physical or mental injury that cannot reasonably be explained by the child’s history of injuries, or any aversive or deprivation procedures, or regulated interventions, that have not been authorized under section 121A.67 or 245.825.  </w:t>
      </w:r>
    </w:p>
    <w:p w:rsidR="006D419E" w:rsidRPr="00BD2038" w:rsidRDefault="006D419E" w:rsidP="00355BFC">
      <w:pPr>
        <w:rPr>
          <w:rFonts w:ascii="Arial" w:hAnsi="Arial" w:cs="Arial"/>
        </w:rPr>
      </w:pPr>
      <w:r w:rsidRPr="00BD2038">
        <w:rPr>
          <w:rFonts w:ascii="Arial" w:hAnsi="Arial" w:cs="Arial"/>
        </w:rPr>
        <w:t>Abuse does not include:</w:t>
      </w:r>
    </w:p>
    <w:p w:rsidR="006D419E" w:rsidRPr="00E946C7" w:rsidRDefault="006D419E" w:rsidP="00E946C7">
      <w:pPr>
        <w:pStyle w:val="ListParagraph"/>
        <w:numPr>
          <w:ilvl w:val="0"/>
          <w:numId w:val="30"/>
        </w:numPr>
        <w:rPr>
          <w:rFonts w:ascii="Arial" w:hAnsi="Arial" w:cs="Arial"/>
          <w:b/>
          <w:i/>
        </w:rPr>
      </w:pPr>
      <w:r w:rsidRPr="00E946C7">
        <w:rPr>
          <w:rFonts w:ascii="Arial" w:hAnsi="Arial" w:cs="Arial"/>
        </w:rPr>
        <w:t>Reasonable and moderate physical discipline of a child administered by a parent or guardian which does not result in injury. Unintentional injury resulting from physical discipline is physical abuse.</w:t>
      </w:r>
    </w:p>
    <w:p w:rsidR="006D419E" w:rsidRPr="00E946C7" w:rsidRDefault="006D419E" w:rsidP="00E946C7">
      <w:pPr>
        <w:pStyle w:val="ListParagraph"/>
        <w:numPr>
          <w:ilvl w:val="0"/>
          <w:numId w:val="30"/>
        </w:numPr>
        <w:rPr>
          <w:rFonts w:ascii="Arial" w:hAnsi="Arial" w:cs="Arial"/>
          <w:b/>
          <w:i/>
        </w:rPr>
      </w:pPr>
      <w:r w:rsidRPr="00E946C7">
        <w:rPr>
          <w:rFonts w:ascii="Arial" w:hAnsi="Arial" w:cs="Arial"/>
        </w:rPr>
        <w:t xml:space="preserve">The use </w:t>
      </w:r>
      <w:r w:rsidR="008057C1" w:rsidRPr="00E946C7">
        <w:rPr>
          <w:rFonts w:ascii="Arial" w:hAnsi="Arial" w:cs="Arial"/>
        </w:rPr>
        <w:t xml:space="preserve">of </w:t>
      </w:r>
      <w:r w:rsidR="008057C1">
        <w:rPr>
          <w:rFonts w:ascii="Arial" w:hAnsi="Arial" w:cs="Arial"/>
        </w:rPr>
        <w:t>reasonable</w:t>
      </w:r>
      <w:r w:rsidRPr="00E946C7">
        <w:rPr>
          <w:rFonts w:ascii="Arial" w:hAnsi="Arial" w:cs="Arial"/>
        </w:rPr>
        <w:t xml:space="preserve"> force by a teacher, principal, or school employee as allowed in section 121A.582.</w:t>
      </w:r>
    </w:p>
    <w:p w:rsidR="006D419E" w:rsidRPr="00BD2038" w:rsidRDefault="006D419E" w:rsidP="00355BFC">
      <w:pPr>
        <w:rPr>
          <w:rFonts w:ascii="Arial" w:hAnsi="Arial" w:cs="Arial"/>
          <w:b/>
          <w:i/>
        </w:rPr>
      </w:pPr>
      <w:r w:rsidRPr="00BD2038">
        <w:rPr>
          <w:rFonts w:ascii="Arial" w:hAnsi="Arial" w:cs="Arial"/>
        </w:rPr>
        <w:t>Actions which are not reasonable and moderate (so NOT allowed) include, but are not limited to any of the following that are done in anger or without regard to the safety of the child:</w:t>
      </w:r>
    </w:p>
    <w:p w:rsidR="006D419E" w:rsidRPr="00BD2038" w:rsidRDefault="006D419E" w:rsidP="004364EF">
      <w:pPr>
        <w:numPr>
          <w:ilvl w:val="0"/>
          <w:numId w:val="8"/>
        </w:numPr>
        <w:rPr>
          <w:rFonts w:ascii="Arial" w:hAnsi="Arial" w:cs="Arial"/>
        </w:rPr>
      </w:pPr>
      <w:r w:rsidRPr="00BD2038">
        <w:rPr>
          <w:rFonts w:ascii="Arial" w:hAnsi="Arial" w:cs="Arial"/>
        </w:rPr>
        <w:t>throwing, kicking, burning, biting, or cutting a child</w:t>
      </w:r>
    </w:p>
    <w:p w:rsidR="006D419E" w:rsidRPr="00BD2038" w:rsidRDefault="006D419E" w:rsidP="004364EF">
      <w:pPr>
        <w:numPr>
          <w:ilvl w:val="0"/>
          <w:numId w:val="8"/>
        </w:numPr>
        <w:rPr>
          <w:rFonts w:ascii="Arial" w:hAnsi="Arial" w:cs="Arial"/>
        </w:rPr>
      </w:pPr>
      <w:r w:rsidRPr="00BD2038">
        <w:rPr>
          <w:rFonts w:ascii="Arial" w:hAnsi="Arial" w:cs="Arial"/>
        </w:rPr>
        <w:t>striking a child with a closed fist</w:t>
      </w:r>
    </w:p>
    <w:p w:rsidR="006D419E" w:rsidRPr="00BD2038" w:rsidRDefault="006D419E" w:rsidP="004364EF">
      <w:pPr>
        <w:numPr>
          <w:ilvl w:val="0"/>
          <w:numId w:val="8"/>
        </w:numPr>
        <w:rPr>
          <w:rFonts w:ascii="Arial" w:hAnsi="Arial" w:cs="Arial"/>
        </w:rPr>
      </w:pPr>
      <w:r w:rsidRPr="00BD2038">
        <w:rPr>
          <w:rFonts w:ascii="Arial" w:hAnsi="Arial" w:cs="Arial"/>
        </w:rPr>
        <w:t>shaking a child under age three</w:t>
      </w:r>
    </w:p>
    <w:p w:rsidR="006D419E" w:rsidRPr="00BD2038" w:rsidRDefault="006D419E" w:rsidP="004364EF">
      <w:pPr>
        <w:numPr>
          <w:ilvl w:val="0"/>
          <w:numId w:val="8"/>
        </w:numPr>
        <w:rPr>
          <w:rFonts w:ascii="Arial" w:hAnsi="Arial" w:cs="Arial"/>
        </w:rPr>
      </w:pPr>
      <w:r w:rsidRPr="00BD2038">
        <w:rPr>
          <w:rFonts w:ascii="Arial" w:hAnsi="Arial" w:cs="Arial"/>
        </w:rPr>
        <w:t>striking or other actions which result in any non-accidental injury to a child under 18  months of age</w:t>
      </w:r>
    </w:p>
    <w:p w:rsidR="006D419E" w:rsidRPr="00BD2038" w:rsidRDefault="006D419E" w:rsidP="004364EF">
      <w:pPr>
        <w:numPr>
          <w:ilvl w:val="0"/>
          <w:numId w:val="8"/>
        </w:numPr>
        <w:rPr>
          <w:rFonts w:ascii="Arial" w:hAnsi="Arial" w:cs="Arial"/>
        </w:rPr>
      </w:pPr>
      <w:r w:rsidRPr="00BD2038">
        <w:rPr>
          <w:rFonts w:ascii="Arial" w:hAnsi="Arial" w:cs="Arial"/>
        </w:rPr>
        <w:t>unreasonable interference with a child’s breathing</w:t>
      </w:r>
    </w:p>
    <w:p w:rsidR="006D419E" w:rsidRPr="00BD2038" w:rsidRDefault="006D419E" w:rsidP="004364EF">
      <w:pPr>
        <w:numPr>
          <w:ilvl w:val="0"/>
          <w:numId w:val="8"/>
        </w:numPr>
        <w:rPr>
          <w:rFonts w:ascii="Arial" w:hAnsi="Arial" w:cs="Arial"/>
        </w:rPr>
      </w:pPr>
      <w:r w:rsidRPr="00BD2038">
        <w:rPr>
          <w:rFonts w:ascii="Arial" w:hAnsi="Arial" w:cs="Arial"/>
        </w:rPr>
        <w:t>threatening a child with a weapon</w:t>
      </w:r>
    </w:p>
    <w:p w:rsidR="006D419E" w:rsidRPr="00BD2038" w:rsidRDefault="006D419E" w:rsidP="004364EF">
      <w:pPr>
        <w:numPr>
          <w:ilvl w:val="0"/>
          <w:numId w:val="8"/>
        </w:numPr>
        <w:rPr>
          <w:rFonts w:ascii="Arial" w:hAnsi="Arial" w:cs="Arial"/>
        </w:rPr>
      </w:pPr>
      <w:r w:rsidRPr="00BD2038">
        <w:rPr>
          <w:rFonts w:ascii="Arial" w:hAnsi="Arial" w:cs="Arial"/>
        </w:rPr>
        <w:t>striking a child un</w:t>
      </w:r>
      <w:r w:rsidR="00814F63">
        <w:rPr>
          <w:rFonts w:ascii="Arial" w:hAnsi="Arial" w:cs="Arial"/>
        </w:rPr>
        <w:t>der age one on the face or head</w:t>
      </w:r>
    </w:p>
    <w:p w:rsidR="006D419E" w:rsidRPr="00BD2038" w:rsidRDefault="006D419E" w:rsidP="004364EF">
      <w:pPr>
        <w:numPr>
          <w:ilvl w:val="0"/>
          <w:numId w:val="8"/>
        </w:numPr>
        <w:rPr>
          <w:rFonts w:ascii="Arial" w:hAnsi="Arial" w:cs="Arial"/>
        </w:rPr>
      </w:pPr>
      <w:r w:rsidRPr="00BD2038">
        <w:rPr>
          <w:rFonts w:ascii="Arial" w:hAnsi="Arial" w:cs="Arial"/>
        </w:rPr>
        <w:t xml:space="preserve">purposely giving a child poison, alcohol, or dangerous, harmful, or controlled substances which were not prescribed for the child by a practitioner, in order to control or punish  the child; or other substances that substantially affect the child’s behavior, motor coordination, or judgment, or that results in sickness or internal injury, or subjects the child to medical procedures that would be unnecessary if the child were not exposed to the substances </w:t>
      </w:r>
    </w:p>
    <w:p w:rsidR="006D419E" w:rsidRPr="00BD2038" w:rsidRDefault="006D419E" w:rsidP="004364EF">
      <w:pPr>
        <w:numPr>
          <w:ilvl w:val="0"/>
          <w:numId w:val="8"/>
        </w:numPr>
        <w:rPr>
          <w:rFonts w:ascii="Arial" w:hAnsi="Arial" w:cs="Arial"/>
        </w:rPr>
      </w:pPr>
      <w:r w:rsidRPr="00BD2038">
        <w:rPr>
          <w:rFonts w:ascii="Arial" w:hAnsi="Arial" w:cs="Arial"/>
        </w:rPr>
        <w:t>unreasonable physical confinement or restraint, including but not limited to tying, caging, or chaining; or</w:t>
      </w:r>
    </w:p>
    <w:p w:rsidR="006D419E" w:rsidRPr="00BD2038" w:rsidRDefault="006D419E" w:rsidP="004364EF">
      <w:pPr>
        <w:numPr>
          <w:ilvl w:val="0"/>
          <w:numId w:val="8"/>
        </w:numPr>
        <w:rPr>
          <w:rFonts w:ascii="Arial" w:hAnsi="Arial" w:cs="Arial"/>
        </w:rPr>
      </w:pPr>
      <w:r w:rsidRPr="00BD2038">
        <w:rPr>
          <w:rFonts w:ascii="Arial" w:hAnsi="Arial" w:cs="Arial"/>
        </w:rPr>
        <w:t xml:space="preserve">in a school facility or school zone, an act by a person responsible for the child’s  care that is a </w:t>
      </w:r>
      <w:r w:rsidR="00814F63">
        <w:rPr>
          <w:rFonts w:ascii="Arial" w:hAnsi="Arial" w:cs="Arial"/>
        </w:rPr>
        <w:t>violation under section 121A.58, w</w:t>
      </w:r>
      <w:r w:rsidRPr="00BD2038">
        <w:rPr>
          <w:rFonts w:ascii="Arial" w:hAnsi="Arial" w:cs="Arial"/>
        </w:rPr>
        <w:t xml:space="preserve">hich states corporal punishment is not allowed including: </w:t>
      </w:r>
    </w:p>
    <w:p w:rsidR="006D419E" w:rsidRPr="00BD2038" w:rsidRDefault="006D419E" w:rsidP="004364EF">
      <w:pPr>
        <w:numPr>
          <w:ilvl w:val="1"/>
          <w:numId w:val="8"/>
        </w:numPr>
        <w:rPr>
          <w:rFonts w:ascii="Arial" w:hAnsi="Arial" w:cs="Arial"/>
        </w:rPr>
      </w:pPr>
      <w:r w:rsidRPr="00BD2038">
        <w:rPr>
          <w:rFonts w:ascii="Arial" w:hAnsi="Arial" w:cs="Arial"/>
        </w:rPr>
        <w:t xml:space="preserve"> hitting or spanking a person with or without an object; or</w:t>
      </w:r>
    </w:p>
    <w:p w:rsidR="006D419E" w:rsidRPr="00BD2038" w:rsidRDefault="006D419E" w:rsidP="004364EF">
      <w:pPr>
        <w:numPr>
          <w:ilvl w:val="1"/>
          <w:numId w:val="8"/>
        </w:numPr>
        <w:rPr>
          <w:rFonts w:ascii="Arial" w:hAnsi="Arial" w:cs="Arial"/>
        </w:rPr>
      </w:pPr>
      <w:r w:rsidRPr="00BD2038">
        <w:rPr>
          <w:rFonts w:ascii="Arial" w:hAnsi="Arial" w:cs="Arial"/>
        </w:rPr>
        <w:t>unreasonable physical force that causes bodily harm or substantial emotional harm</w:t>
      </w:r>
    </w:p>
    <w:p w:rsidR="006D419E" w:rsidRPr="00BD2038" w:rsidRDefault="006D419E" w:rsidP="00355BFC">
      <w:pPr>
        <w:rPr>
          <w:rFonts w:ascii="Arial" w:hAnsi="Arial" w:cs="Arial"/>
        </w:rPr>
      </w:pPr>
    </w:p>
    <w:p w:rsidR="006D419E" w:rsidRPr="00BD2038" w:rsidRDefault="00CF3B0E" w:rsidP="00355BFC">
      <w:pPr>
        <w:rPr>
          <w:rFonts w:ascii="Arial" w:hAnsi="Arial" w:cs="Arial"/>
        </w:rPr>
      </w:pPr>
      <w:r>
        <w:rPr>
          <w:rFonts w:ascii="Arial" w:hAnsi="Arial" w:cs="Arial"/>
          <w:b/>
        </w:rPr>
        <w:t>Sexual a</w:t>
      </w:r>
      <w:r w:rsidR="006D419E" w:rsidRPr="00BD2038">
        <w:rPr>
          <w:rFonts w:ascii="Arial" w:hAnsi="Arial" w:cs="Arial"/>
          <w:b/>
        </w:rPr>
        <w:t>buse:</w:t>
      </w:r>
      <w:r w:rsidR="006D419E" w:rsidRPr="00BD2038">
        <w:rPr>
          <w:rFonts w:ascii="Arial" w:hAnsi="Arial" w:cs="Arial"/>
          <w:b/>
          <w:i/>
        </w:rPr>
        <w:t xml:space="preserve"> </w:t>
      </w:r>
      <w:r w:rsidR="006D419E" w:rsidRPr="00BD2038">
        <w:rPr>
          <w:rFonts w:ascii="Arial" w:hAnsi="Arial" w:cs="Arial"/>
          <w:color w:val="000000"/>
          <w:shd w:val="clear" w:color="auto" w:fill="FFFFFF"/>
        </w:rPr>
        <w:t xml:space="preserve">Is when a person who has a significant relationship to the child or is in a position of authority </w:t>
      </w:r>
      <w:r w:rsidR="006D419E" w:rsidRPr="00BD2038">
        <w:rPr>
          <w:rFonts w:ascii="Arial" w:hAnsi="Arial" w:cs="Arial"/>
        </w:rPr>
        <w:t xml:space="preserve">controls or forces a child into any act considered by law to be criminal sexual conduct. Sexual abuse also includes any act which involves a minor which constitutes a violation of prostitution offenses. Sexual abuse also includes threatened sexual abuse. Sexual contact includes fondling, touching intimate parts and sexual intercourse. </w:t>
      </w:r>
    </w:p>
    <w:p w:rsidR="006D419E" w:rsidRPr="00BD2038" w:rsidRDefault="006D419E" w:rsidP="00355BFC">
      <w:pPr>
        <w:rPr>
          <w:rFonts w:ascii="Arial" w:hAnsi="Arial" w:cs="Arial"/>
        </w:rPr>
      </w:pPr>
    </w:p>
    <w:p w:rsidR="006D419E" w:rsidRPr="00BD2038" w:rsidRDefault="006D419E" w:rsidP="00355BFC">
      <w:pPr>
        <w:rPr>
          <w:rFonts w:ascii="Arial" w:hAnsi="Arial" w:cs="Arial"/>
        </w:rPr>
      </w:pPr>
      <w:r w:rsidRPr="00BD2038">
        <w:rPr>
          <w:rFonts w:ascii="Arial" w:hAnsi="Arial" w:cs="Arial"/>
          <w:b/>
        </w:rPr>
        <w:t xml:space="preserve">Neglect: </w:t>
      </w:r>
      <w:r w:rsidRPr="00BD2038">
        <w:rPr>
          <w:rFonts w:ascii="Arial" w:hAnsi="Arial" w:cs="Arial"/>
        </w:rPr>
        <w:t>Occurs when a child’s health and safety needs are not being met. This includes;</w:t>
      </w:r>
    </w:p>
    <w:p w:rsidR="006D419E" w:rsidRPr="00B123C5" w:rsidRDefault="006D419E" w:rsidP="004364EF">
      <w:pPr>
        <w:numPr>
          <w:ilvl w:val="0"/>
          <w:numId w:val="9"/>
        </w:numPr>
        <w:rPr>
          <w:rFonts w:ascii="Arial" w:hAnsi="Arial" w:cs="Arial"/>
        </w:rPr>
      </w:pPr>
      <w:r w:rsidRPr="00BD2038">
        <w:rPr>
          <w:rFonts w:ascii="Arial" w:hAnsi="Arial" w:cs="Arial"/>
        </w:rPr>
        <w:t>Failure by a person responsible for a child’s care to supply a child with necessary food, clothing, shelter, health, medical or other care required for the child’s physical or mental health when reasonably able to do so;</w:t>
      </w:r>
      <w:r w:rsidRPr="00BD2038">
        <w:rPr>
          <w:rFonts w:ascii="Arial" w:hAnsi="Arial" w:cs="Arial"/>
        </w:rPr>
        <w:tab/>
      </w:r>
    </w:p>
    <w:p w:rsidR="006D419E" w:rsidRPr="00B123C5" w:rsidRDefault="006D419E" w:rsidP="004364EF">
      <w:pPr>
        <w:numPr>
          <w:ilvl w:val="0"/>
          <w:numId w:val="9"/>
        </w:numPr>
        <w:rPr>
          <w:rFonts w:ascii="Arial" w:hAnsi="Arial" w:cs="Arial"/>
        </w:rPr>
      </w:pPr>
      <w:r w:rsidRPr="00BD2038">
        <w:rPr>
          <w:rFonts w:ascii="Arial" w:hAnsi="Arial" w:cs="Arial"/>
        </w:rPr>
        <w:t>failure to protect a child from conditions or actions that seriously endanger the child’s physical or mental health when reasonably able to do so, including growth delay, which may be referred to as failure to thrive, that has been diagnosed by a physician and is due to parental neglect;</w:t>
      </w:r>
      <w:r w:rsidRPr="00BD2038">
        <w:rPr>
          <w:rFonts w:ascii="Arial" w:hAnsi="Arial" w:cs="Arial"/>
        </w:rPr>
        <w:tab/>
      </w:r>
    </w:p>
    <w:p w:rsidR="006D419E" w:rsidRPr="00B123C5" w:rsidRDefault="006D419E" w:rsidP="004364EF">
      <w:pPr>
        <w:numPr>
          <w:ilvl w:val="0"/>
          <w:numId w:val="9"/>
        </w:numPr>
        <w:rPr>
          <w:rFonts w:ascii="Arial" w:hAnsi="Arial" w:cs="Arial"/>
        </w:rPr>
      </w:pPr>
      <w:r w:rsidRPr="00BD2038">
        <w:rPr>
          <w:rFonts w:ascii="Arial" w:hAnsi="Arial" w:cs="Arial"/>
        </w:rPr>
        <w:t>failure to provide for necessary supervision or child care arrangements appropriate for a child considering factors as the child’s age, mental ability, physical condition, length of absence, or environment, when the child is unable to care for the child’s’ own basic needs or safety, or the basic needs or safety of another child in their care;</w:t>
      </w:r>
    </w:p>
    <w:p w:rsidR="006D419E" w:rsidRPr="00B123C5" w:rsidRDefault="006D419E" w:rsidP="004364EF">
      <w:pPr>
        <w:numPr>
          <w:ilvl w:val="0"/>
          <w:numId w:val="9"/>
        </w:numPr>
        <w:rPr>
          <w:rFonts w:ascii="Arial" w:hAnsi="Arial" w:cs="Arial"/>
        </w:rPr>
      </w:pPr>
      <w:r w:rsidRPr="00BD2038">
        <w:rPr>
          <w:rFonts w:ascii="Arial" w:hAnsi="Arial" w:cs="Arial"/>
        </w:rPr>
        <w:t>failure to ensure that the child is educated</w:t>
      </w:r>
      <w:r w:rsidR="00092A74">
        <w:rPr>
          <w:rFonts w:ascii="Arial" w:hAnsi="Arial" w:cs="Arial"/>
        </w:rPr>
        <w:t>;</w:t>
      </w:r>
      <w:r w:rsidRPr="00BD2038">
        <w:rPr>
          <w:rFonts w:ascii="Arial" w:hAnsi="Arial" w:cs="Arial"/>
        </w:rPr>
        <w:t xml:space="preserve"> </w:t>
      </w:r>
    </w:p>
    <w:p w:rsidR="006D419E" w:rsidRPr="00B123C5" w:rsidRDefault="006D419E" w:rsidP="004364EF">
      <w:pPr>
        <w:numPr>
          <w:ilvl w:val="0"/>
          <w:numId w:val="9"/>
        </w:numPr>
        <w:rPr>
          <w:rFonts w:ascii="Arial" w:hAnsi="Arial" w:cs="Arial"/>
        </w:rPr>
      </w:pPr>
      <w:r w:rsidRPr="00BD2038">
        <w:rPr>
          <w:rFonts w:ascii="Arial" w:hAnsi="Arial" w:cs="Arial"/>
        </w:rPr>
        <w:t>prenatal exp</w:t>
      </w:r>
      <w:r w:rsidR="00092A74">
        <w:rPr>
          <w:rFonts w:ascii="Arial" w:hAnsi="Arial" w:cs="Arial"/>
        </w:rPr>
        <w:t>osure to a controlled substance;</w:t>
      </w:r>
      <w:r w:rsidRPr="00BD2038">
        <w:rPr>
          <w:rFonts w:ascii="Arial" w:hAnsi="Arial" w:cs="Arial"/>
        </w:rPr>
        <w:t xml:space="preserve"> </w:t>
      </w:r>
    </w:p>
    <w:p w:rsidR="008407D8" w:rsidRPr="008407D8" w:rsidRDefault="008407D8" w:rsidP="004364EF">
      <w:pPr>
        <w:numPr>
          <w:ilvl w:val="0"/>
          <w:numId w:val="9"/>
        </w:numPr>
        <w:rPr>
          <w:rFonts w:ascii="Arial" w:hAnsi="Arial" w:cs="Arial"/>
        </w:rPr>
      </w:pPr>
      <w:r>
        <w:rPr>
          <w:rFonts w:ascii="Arial" w:hAnsi="Arial" w:cs="Arial"/>
        </w:rPr>
        <w:t>medical neglect:</w:t>
      </w:r>
    </w:p>
    <w:p w:rsidR="006D419E" w:rsidRPr="00B123C5" w:rsidRDefault="008407D8" w:rsidP="004364EF">
      <w:pPr>
        <w:numPr>
          <w:ilvl w:val="1"/>
          <w:numId w:val="9"/>
        </w:numPr>
        <w:rPr>
          <w:rFonts w:ascii="Arial" w:hAnsi="Arial" w:cs="Arial"/>
        </w:rPr>
      </w:pPr>
      <w:r w:rsidRPr="00BD2038">
        <w:rPr>
          <w:rFonts w:ascii="Arial" w:hAnsi="Arial" w:cs="Arial"/>
        </w:rPr>
        <w:t>nothing in this section shall be construed to mean that a child is neglected solely because the child’s parents, guardian, or  other persons responsible for the child’s care in good faith selects and depends upon spiritual  means or prayer for treatment or care of the disease or remedial care of  the child in lieu of medical care; except that a parent, guardian, or caretaker, or a person mandated to report pursuant to subdivision 3, has a duty to report if a lack of medical care may cause serious danger to the child’s health. This section does not impose upon persons, not otherwise legally responsible for providing a child with necessary food, clothing, shelter, education, or medical care, a duty to provide that care;</w:t>
      </w:r>
    </w:p>
    <w:p w:rsidR="006D419E" w:rsidRPr="00B123C5" w:rsidRDefault="006D419E" w:rsidP="004364EF">
      <w:pPr>
        <w:numPr>
          <w:ilvl w:val="0"/>
          <w:numId w:val="9"/>
        </w:numPr>
        <w:rPr>
          <w:rFonts w:ascii="Arial" w:hAnsi="Arial" w:cs="Arial"/>
        </w:rPr>
      </w:pPr>
      <w:r w:rsidRPr="00BD2038">
        <w:rPr>
          <w:rFonts w:ascii="Arial" w:hAnsi="Arial" w:cs="Arial"/>
        </w:rPr>
        <w:t>chronic and severe use of alcohol or a controlled substance by a parent or person responsible for the care of the child that adversely affects the child’s basic needs and safety; or</w:t>
      </w:r>
    </w:p>
    <w:p w:rsidR="006D419E" w:rsidRPr="00BD2038" w:rsidRDefault="006D419E" w:rsidP="004364EF">
      <w:pPr>
        <w:numPr>
          <w:ilvl w:val="0"/>
          <w:numId w:val="10"/>
        </w:numPr>
        <w:rPr>
          <w:rFonts w:ascii="Arial" w:hAnsi="Arial" w:cs="Arial"/>
        </w:rPr>
      </w:pPr>
      <w:r w:rsidRPr="00BD2038">
        <w:rPr>
          <w:rFonts w:ascii="Arial" w:hAnsi="Arial" w:cs="Arial"/>
        </w:rPr>
        <w:t>emotional harm from a pattern of behavior which contributes to impaired emotional functioning of the child which may be demonstrated by a  substantial and observable effect in the child’s  behavior, emotional response, or cognition that is not within the normal range for the child’s age and stage of development, with  due regard to the child’s culture.</w:t>
      </w:r>
    </w:p>
    <w:p w:rsidR="006D419E" w:rsidRPr="00BD2038" w:rsidRDefault="006D419E" w:rsidP="00355BFC">
      <w:pPr>
        <w:rPr>
          <w:rFonts w:ascii="Arial" w:hAnsi="Arial" w:cs="Arial"/>
        </w:rPr>
      </w:pPr>
    </w:p>
    <w:p w:rsidR="006D419E" w:rsidRPr="00595BCB" w:rsidRDefault="00595BCB" w:rsidP="00355BFC">
      <w:pPr>
        <w:rPr>
          <w:rFonts w:ascii="Arial" w:hAnsi="Arial" w:cs="Arial"/>
          <w:b/>
          <w:color w:val="FF6600"/>
        </w:rPr>
      </w:pPr>
      <w:r>
        <w:rPr>
          <w:rFonts w:ascii="Arial" w:hAnsi="Arial" w:cs="Arial"/>
          <w:b/>
          <w:color w:val="FF6600"/>
        </w:rPr>
        <w:t>Remember…</w:t>
      </w:r>
      <w:r w:rsidR="006D419E">
        <w:rPr>
          <w:rFonts w:ascii="Arial" w:hAnsi="Arial" w:cs="Arial"/>
          <w:b/>
          <w:color w:val="FF6600"/>
        </w:rPr>
        <w:t xml:space="preserve"> </w:t>
      </w:r>
      <w:r w:rsidR="006C5922">
        <w:rPr>
          <w:rFonts w:ascii="Arial" w:hAnsi="Arial" w:cs="Arial"/>
        </w:rPr>
        <w:t xml:space="preserve">Respond immediately if </w:t>
      </w:r>
      <w:r w:rsidR="006D419E" w:rsidRPr="00BD2038">
        <w:rPr>
          <w:rFonts w:ascii="Arial" w:hAnsi="Arial" w:cs="Arial"/>
        </w:rPr>
        <w:t>you suspect</w:t>
      </w:r>
      <w:r w:rsidR="006C5922">
        <w:rPr>
          <w:rFonts w:ascii="Arial" w:hAnsi="Arial" w:cs="Arial"/>
        </w:rPr>
        <w:t>, see, or hear about</w:t>
      </w:r>
      <w:r>
        <w:rPr>
          <w:rFonts w:ascii="Arial" w:hAnsi="Arial" w:cs="Arial"/>
        </w:rPr>
        <w:t xml:space="preserve"> maltreatment!</w:t>
      </w:r>
    </w:p>
    <w:p w:rsidR="006D419E" w:rsidRPr="00B123C5" w:rsidRDefault="006D419E" w:rsidP="00075D62">
      <w:pPr>
        <w:pStyle w:val="Default"/>
        <w:numPr>
          <w:ilvl w:val="0"/>
          <w:numId w:val="3"/>
        </w:numPr>
        <w:jc w:val="left"/>
        <w:rPr>
          <w:rFonts w:ascii="Arial" w:hAnsi="Arial" w:cs="Arial"/>
          <w:sz w:val="22"/>
          <w:szCs w:val="22"/>
        </w:rPr>
      </w:pPr>
      <w:r w:rsidRPr="00BD2038">
        <w:rPr>
          <w:rFonts w:ascii="Arial" w:hAnsi="Arial" w:cs="Arial"/>
          <w:sz w:val="22"/>
          <w:szCs w:val="22"/>
        </w:rPr>
        <w:t>Immediately call 911 if you observe or are aware of a physical or sexual assault in progress;</w:t>
      </w:r>
    </w:p>
    <w:p w:rsidR="006D419E" w:rsidRPr="00595BCB" w:rsidRDefault="006D419E" w:rsidP="00595BCB">
      <w:pPr>
        <w:pStyle w:val="Default"/>
        <w:numPr>
          <w:ilvl w:val="0"/>
          <w:numId w:val="3"/>
        </w:numPr>
        <w:jc w:val="left"/>
        <w:rPr>
          <w:rFonts w:ascii="Arial" w:hAnsi="Arial" w:cs="Arial"/>
          <w:sz w:val="22"/>
          <w:szCs w:val="22"/>
        </w:rPr>
      </w:pPr>
      <w:r w:rsidRPr="00BD2038">
        <w:rPr>
          <w:rFonts w:ascii="Arial" w:hAnsi="Arial" w:cs="Arial"/>
          <w:sz w:val="22"/>
          <w:szCs w:val="22"/>
        </w:rPr>
        <w:t xml:space="preserve">Immediately contact the Minnesota Adult Abuse Reporting Center for </w:t>
      </w:r>
      <w:r>
        <w:rPr>
          <w:rFonts w:ascii="Arial" w:hAnsi="Arial" w:cs="Arial"/>
          <w:sz w:val="22"/>
          <w:szCs w:val="22"/>
        </w:rPr>
        <w:t>maltreatment of a vulnerable adult</w:t>
      </w:r>
      <w:r w:rsidR="00595BCB">
        <w:rPr>
          <w:rFonts w:ascii="Arial" w:hAnsi="Arial" w:cs="Arial"/>
          <w:sz w:val="22"/>
          <w:szCs w:val="22"/>
        </w:rPr>
        <w:t xml:space="preserve"> or </w:t>
      </w:r>
      <w:r w:rsidRPr="00595BCB">
        <w:rPr>
          <w:rFonts w:ascii="Arial" w:hAnsi="Arial" w:cs="Arial"/>
          <w:sz w:val="22"/>
          <w:szCs w:val="22"/>
        </w:rPr>
        <w:t>the local child welfare agency for maltreatment of a child.</w:t>
      </w:r>
      <w:r w:rsidR="00075D62" w:rsidRPr="00595BCB">
        <w:rPr>
          <w:rFonts w:ascii="Arial" w:hAnsi="Arial" w:cs="Arial"/>
          <w:color w:val="0000FF" w:themeColor="hyperlink"/>
          <w:sz w:val="22"/>
          <w:szCs w:val="22"/>
          <w:u w:val="single"/>
        </w:rPr>
        <w:t xml:space="preserve"> </w:t>
      </w:r>
    </w:p>
    <w:p w:rsidR="009770D1" w:rsidRDefault="006D419E" w:rsidP="009770D1">
      <w:pPr>
        <w:pStyle w:val="Default"/>
        <w:numPr>
          <w:ilvl w:val="0"/>
          <w:numId w:val="3"/>
        </w:numPr>
        <w:jc w:val="left"/>
        <w:rPr>
          <w:rFonts w:ascii="Arial" w:hAnsi="Arial" w:cs="Arial"/>
          <w:sz w:val="22"/>
          <w:szCs w:val="22"/>
        </w:rPr>
      </w:pPr>
      <w:r w:rsidRPr="00BD2038">
        <w:rPr>
          <w:rFonts w:ascii="Arial" w:hAnsi="Arial" w:cs="Arial"/>
          <w:sz w:val="22"/>
          <w:szCs w:val="22"/>
        </w:rPr>
        <w:t xml:space="preserve">We also ask that you immediately contact the </w:t>
      </w:r>
      <w:r w:rsidR="00EF0D6F">
        <w:rPr>
          <w:rFonts w:ascii="Arial" w:hAnsi="Arial" w:cs="Arial"/>
          <w:sz w:val="22"/>
          <w:szCs w:val="22"/>
        </w:rPr>
        <w:t xml:space="preserve">Mains’l </w:t>
      </w:r>
      <w:r w:rsidR="00C630CC">
        <w:rPr>
          <w:rFonts w:ascii="Arial" w:hAnsi="Arial" w:cs="Arial"/>
          <w:sz w:val="22"/>
          <w:szCs w:val="22"/>
        </w:rPr>
        <w:t>administrative on-call p</w:t>
      </w:r>
      <w:r w:rsidR="00EF0D6F">
        <w:rPr>
          <w:rFonts w:ascii="Arial" w:hAnsi="Arial" w:cs="Arial"/>
          <w:sz w:val="22"/>
          <w:szCs w:val="22"/>
        </w:rPr>
        <w:t>ersonnel</w:t>
      </w:r>
      <w:r>
        <w:rPr>
          <w:rFonts w:ascii="Arial" w:hAnsi="Arial" w:cs="Arial"/>
          <w:sz w:val="22"/>
          <w:szCs w:val="22"/>
        </w:rPr>
        <w:t xml:space="preserve"> at </w:t>
      </w:r>
      <w:r w:rsidRPr="00BD2038">
        <w:rPr>
          <w:rFonts w:ascii="Arial" w:hAnsi="Arial" w:cs="Arial"/>
          <w:sz w:val="22"/>
          <w:szCs w:val="22"/>
        </w:rPr>
        <w:t>612-598-5700</w:t>
      </w:r>
    </w:p>
    <w:p w:rsidR="009770D1" w:rsidRDefault="009770D1" w:rsidP="009770D1">
      <w:pPr>
        <w:pStyle w:val="Default"/>
        <w:jc w:val="left"/>
        <w:rPr>
          <w:rFonts w:ascii="Arial" w:hAnsi="Arial" w:cs="Arial"/>
          <w:sz w:val="22"/>
          <w:szCs w:val="22"/>
        </w:rPr>
      </w:pPr>
    </w:p>
    <w:p w:rsidR="009770D1" w:rsidRPr="009770D1" w:rsidRDefault="006D419E" w:rsidP="009770D1">
      <w:pPr>
        <w:pStyle w:val="Default"/>
        <w:jc w:val="left"/>
        <w:rPr>
          <w:rFonts w:ascii="Arial" w:hAnsi="Arial" w:cs="Arial"/>
          <w:sz w:val="22"/>
          <w:szCs w:val="22"/>
        </w:rPr>
      </w:pPr>
      <w:r w:rsidRPr="009770D1">
        <w:rPr>
          <w:rFonts w:ascii="Arial" w:hAnsi="Arial" w:cs="Arial"/>
          <w:sz w:val="22"/>
          <w:szCs w:val="22"/>
        </w:rPr>
        <w:t>Thank you for helping to</w:t>
      </w:r>
      <w:r w:rsidR="009770D1" w:rsidRPr="009770D1">
        <w:rPr>
          <w:rFonts w:ascii="Arial" w:hAnsi="Arial" w:cs="Arial"/>
          <w:sz w:val="22"/>
          <w:szCs w:val="22"/>
        </w:rPr>
        <w:t xml:space="preserve"> protect people from harm. </w:t>
      </w:r>
    </w:p>
    <w:p w:rsidR="009770D1" w:rsidRDefault="009770D1" w:rsidP="009770D1">
      <w:pPr>
        <w:pStyle w:val="Default"/>
        <w:jc w:val="left"/>
        <w:rPr>
          <w:rFonts w:ascii="Arial" w:hAnsi="Arial" w:cs="Arial"/>
          <w:color w:val="F79646" w:themeColor="accent6"/>
          <w:sz w:val="22"/>
          <w:szCs w:val="22"/>
        </w:rPr>
      </w:pPr>
    </w:p>
    <w:p w:rsidR="00113326" w:rsidRDefault="008057C1" w:rsidP="009770D1">
      <w:pPr>
        <w:spacing w:after="120"/>
        <w:rPr>
          <w:rFonts w:ascii="Arial" w:hAnsi="Arial" w:cs="Arial"/>
        </w:rPr>
      </w:pPr>
      <w:r w:rsidRPr="008057C1">
        <w:rPr>
          <w:rFonts w:ascii="Arial" w:hAnsi="Arial" w:cs="Arial"/>
          <w:b/>
        </w:rPr>
        <w:t>References</w:t>
      </w:r>
      <w:r w:rsidRPr="008057C1">
        <w:rPr>
          <w:rFonts w:ascii="Bookman Old Style" w:hAnsi="Bookman Old Style" w:cs="Arial"/>
          <w:b/>
          <w:sz w:val="24"/>
          <w:szCs w:val="24"/>
        </w:rPr>
        <w:t>:</w:t>
      </w:r>
      <w:r>
        <w:rPr>
          <w:rFonts w:ascii="Bookman Old Style" w:hAnsi="Bookman Old Style" w:cs="Arial"/>
          <w:sz w:val="24"/>
          <w:szCs w:val="24"/>
        </w:rPr>
        <w:t xml:space="preserve"> </w:t>
      </w:r>
      <w:r w:rsidR="009770D1" w:rsidRPr="008057C1">
        <w:rPr>
          <w:rFonts w:ascii="Arial" w:hAnsi="Arial" w:cs="Arial"/>
        </w:rPr>
        <w:t>To</w:t>
      </w:r>
      <w:r w:rsidR="009770D1" w:rsidRPr="00BD2038">
        <w:rPr>
          <w:rFonts w:ascii="Arial" w:hAnsi="Arial" w:cs="Arial"/>
        </w:rPr>
        <w:t xml:space="preserve"> view Minnesota statutes please go </w:t>
      </w:r>
      <w:r w:rsidR="007D1826" w:rsidRPr="00BD2038">
        <w:rPr>
          <w:rFonts w:ascii="Arial" w:hAnsi="Arial" w:cs="Arial"/>
        </w:rPr>
        <w:t xml:space="preserve">to </w:t>
      </w:r>
      <w:hyperlink r:id="rId14" w:history="1">
        <w:r w:rsidR="00113326" w:rsidRPr="001E68AC">
          <w:rPr>
            <w:rStyle w:val="Hyperlink"/>
            <w:rFonts w:ascii="Arial" w:hAnsi="Arial" w:cs="Arial"/>
          </w:rPr>
          <w:t>https://www.revisor.mn.gov/laws/2022/0/Session+Law/Chapter/98/</w:t>
        </w:r>
      </w:hyperlink>
      <w:r w:rsidR="00113326">
        <w:rPr>
          <w:rFonts w:ascii="Arial" w:hAnsi="Arial" w:cs="Arial"/>
        </w:rPr>
        <w:t>.</w:t>
      </w:r>
    </w:p>
    <w:p w:rsidR="009770D1" w:rsidRPr="009B6A79" w:rsidRDefault="009770D1" w:rsidP="00113326">
      <w:pPr>
        <w:spacing w:after="120"/>
        <w:rPr>
          <w:rFonts w:ascii="Arial" w:hAnsi="Arial" w:cs="Arial"/>
        </w:rPr>
      </w:pPr>
      <w:r w:rsidRPr="00BD2038">
        <w:rPr>
          <w:rFonts w:ascii="Arial" w:hAnsi="Arial" w:cs="Arial"/>
        </w:rPr>
        <w:t xml:space="preserve"> </w:t>
      </w:r>
      <w:r w:rsidRPr="009B6A79">
        <w:rPr>
          <w:rFonts w:ascii="Arial" w:hAnsi="Arial" w:cs="Arial"/>
        </w:rPr>
        <w:t>Minnesota Statute 245A.65 Maltreatment of Vulnerable Adults</w:t>
      </w:r>
    </w:p>
    <w:p w:rsidR="009770D1" w:rsidRPr="009B6A79" w:rsidRDefault="009770D1" w:rsidP="009770D1">
      <w:pPr>
        <w:numPr>
          <w:ilvl w:val="0"/>
          <w:numId w:val="2"/>
        </w:numPr>
        <w:tabs>
          <w:tab w:val="left" w:pos="360"/>
          <w:tab w:val="left" w:pos="720"/>
          <w:tab w:val="left" w:pos="1080"/>
          <w:tab w:val="left" w:pos="6480"/>
          <w:tab w:val="left" w:pos="7380"/>
          <w:tab w:val="left" w:pos="7920"/>
          <w:tab w:val="left" w:pos="8640"/>
          <w:tab w:val="left" w:pos="9360"/>
        </w:tabs>
        <w:spacing w:line="276" w:lineRule="auto"/>
        <w:rPr>
          <w:rFonts w:ascii="Arial" w:hAnsi="Arial" w:cs="Arial"/>
        </w:rPr>
      </w:pPr>
      <w:r>
        <w:rPr>
          <w:rFonts w:ascii="Arial" w:hAnsi="Arial" w:cs="Arial"/>
        </w:rPr>
        <w:t>Minnesota Statute 245A.66</w:t>
      </w:r>
      <w:r w:rsidRPr="009B6A79">
        <w:rPr>
          <w:rFonts w:ascii="Arial" w:hAnsi="Arial" w:cs="Arial"/>
        </w:rPr>
        <w:t xml:space="preserve"> Maltreatment of Minors </w:t>
      </w:r>
    </w:p>
    <w:p w:rsidR="009770D1" w:rsidRPr="009B6A79" w:rsidRDefault="009770D1" w:rsidP="009770D1">
      <w:pPr>
        <w:numPr>
          <w:ilvl w:val="0"/>
          <w:numId w:val="2"/>
        </w:numPr>
        <w:spacing w:line="276" w:lineRule="auto"/>
        <w:rPr>
          <w:rFonts w:ascii="Arial" w:hAnsi="Arial" w:cs="Arial"/>
        </w:rPr>
      </w:pPr>
      <w:r w:rsidRPr="009B6A79">
        <w:rPr>
          <w:rFonts w:ascii="Arial" w:hAnsi="Arial" w:cs="Arial"/>
        </w:rPr>
        <w:t>Minnesota Statute 626.556 Mandatory Repo</w:t>
      </w:r>
      <w:r>
        <w:rPr>
          <w:rFonts w:ascii="Arial" w:hAnsi="Arial" w:cs="Arial"/>
        </w:rPr>
        <w:t>rting of Maltreatment of Minor</w:t>
      </w:r>
    </w:p>
    <w:p w:rsidR="009770D1" w:rsidRPr="009770D1" w:rsidRDefault="009770D1" w:rsidP="009770D1">
      <w:pPr>
        <w:numPr>
          <w:ilvl w:val="0"/>
          <w:numId w:val="2"/>
        </w:numPr>
        <w:spacing w:line="276" w:lineRule="auto"/>
        <w:rPr>
          <w:rFonts w:ascii="Arial" w:hAnsi="Arial" w:cs="Arial"/>
        </w:rPr>
      </w:pPr>
      <w:r w:rsidRPr="009B6A79">
        <w:rPr>
          <w:rFonts w:ascii="Arial" w:hAnsi="Arial" w:cs="Arial"/>
        </w:rPr>
        <w:t xml:space="preserve">Minnesota </w:t>
      </w:r>
      <w:bookmarkStart w:id="0" w:name="_GoBack"/>
      <w:bookmarkEnd w:id="0"/>
      <w:r w:rsidRPr="009B6A79">
        <w:rPr>
          <w:rFonts w:ascii="Arial" w:hAnsi="Arial" w:cs="Arial"/>
        </w:rPr>
        <w:t xml:space="preserve">Statute </w:t>
      </w:r>
      <w:r>
        <w:rPr>
          <w:rFonts w:ascii="Arial" w:hAnsi="Arial" w:cs="Arial"/>
        </w:rPr>
        <w:t>626.557 Mandatory Reporting of M</w:t>
      </w:r>
      <w:r w:rsidRPr="009B6A79">
        <w:rPr>
          <w:rFonts w:ascii="Arial" w:hAnsi="Arial" w:cs="Arial"/>
        </w:rPr>
        <w:t>altreatment of Vulnerable Adults</w:t>
      </w:r>
    </w:p>
    <w:p w:rsidR="009770D1" w:rsidRDefault="009770D1" w:rsidP="00595BCB">
      <w:pPr>
        <w:spacing w:before="5"/>
        <w:ind w:left="6480" w:firstLine="720"/>
        <w:jc w:val="center"/>
        <w:textAlignment w:val="baseline"/>
        <w:rPr>
          <w:rFonts w:ascii="Arial" w:hAnsi="Arial" w:cs="Arial"/>
          <w:sz w:val="18"/>
          <w:szCs w:val="18"/>
        </w:rPr>
      </w:pPr>
    </w:p>
    <w:p w:rsidR="001A4CE7" w:rsidRDefault="001A4CE7" w:rsidP="00595BCB">
      <w:pPr>
        <w:spacing w:before="5"/>
        <w:ind w:left="6480" w:firstLine="720"/>
        <w:jc w:val="center"/>
        <w:textAlignment w:val="baseline"/>
        <w:rPr>
          <w:rFonts w:ascii="Arial" w:hAnsi="Arial" w:cs="Arial"/>
          <w:sz w:val="18"/>
          <w:szCs w:val="18"/>
        </w:rPr>
      </w:pPr>
    </w:p>
    <w:p w:rsidR="001A4CE7" w:rsidRDefault="001A4CE7" w:rsidP="00595BCB">
      <w:pPr>
        <w:spacing w:before="5"/>
        <w:ind w:left="6480" w:firstLine="720"/>
        <w:jc w:val="center"/>
        <w:textAlignment w:val="baseline"/>
        <w:rPr>
          <w:rFonts w:ascii="Arial" w:hAnsi="Arial" w:cs="Arial"/>
          <w:sz w:val="18"/>
          <w:szCs w:val="18"/>
        </w:rPr>
      </w:pPr>
    </w:p>
    <w:p w:rsidR="00CA5D31" w:rsidRPr="00595BCB" w:rsidRDefault="00075D62" w:rsidP="00595BCB">
      <w:pPr>
        <w:spacing w:before="5"/>
        <w:ind w:left="6480" w:firstLine="720"/>
        <w:jc w:val="center"/>
        <w:textAlignment w:val="baseline"/>
        <w:rPr>
          <w:rFonts w:ascii="Bookman Old Style" w:hAnsi="Bookman Old Style" w:cs="Arial"/>
          <w:b/>
          <w:i/>
          <w:color w:val="1F497D"/>
          <w:sz w:val="24"/>
          <w:szCs w:val="24"/>
        </w:rPr>
      </w:pPr>
      <w:r w:rsidRPr="00075D62">
        <w:rPr>
          <w:rFonts w:ascii="Arial" w:hAnsi="Arial" w:cs="Arial"/>
          <w:sz w:val="18"/>
          <w:szCs w:val="18"/>
        </w:rPr>
        <w:t xml:space="preserve">(Revised </w:t>
      </w:r>
      <w:r w:rsidR="007D1826">
        <w:rPr>
          <w:rFonts w:ascii="Arial" w:hAnsi="Arial" w:cs="Arial"/>
          <w:sz w:val="18"/>
          <w:szCs w:val="18"/>
        </w:rPr>
        <w:t>8/16/2022</w:t>
      </w:r>
      <w:r w:rsidR="005F4A6E" w:rsidRPr="00075D62">
        <w:rPr>
          <w:rFonts w:ascii="Arial" w:hAnsi="Arial" w:cs="Arial"/>
          <w:sz w:val="18"/>
          <w:szCs w:val="18"/>
        </w:rPr>
        <w:t>;</w:t>
      </w:r>
      <w:r w:rsidR="007D1826">
        <w:rPr>
          <w:rFonts w:ascii="Arial" w:hAnsi="Arial" w:cs="Arial"/>
          <w:sz w:val="18"/>
          <w:szCs w:val="18"/>
        </w:rPr>
        <w:t xml:space="preserve"> LM</w:t>
      </w:r>
      <w:r w:rsidRPr="00075D62">
        <w:rPr>
          <w:rFonts w:ascii="Arial" w:hAnsi="Arial" w:cs="Arial"/>
          <w:sz w:val="18"/>
          <w:szCs w:val="18"/>
        </w:rPr>
        <w:t>)</w:t>
      </w:r>
    </w:p>
    <w:sectPr w:rsidR="00CA5D31" w:rsidRPr="00595BCB" w:rsidSect="00B2730E">
      <w:headerReference w:type="default" r:id="rId15"/>
      <w:footerReference w:type="default" r:id="rId16"/>
      <w:pgSz w:w="12240" w:h="15840"/>
      <w:pgMar w:top="720" w:right="720" w:bottom="720" w:left="720" w:header="144" w:footer="432"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B84" w:rsidRDefault="00A42B84" w:rsidP="00751721">
      <w:r>
        <w:separator/>
      </w:r>
    </w:p>
  </w:endnote>
  <w:endnote w:type="continuationSeparator" w:id="0">
    <w:p w:rsidR="00A42B84" w:rsidRDefault="00A42B84" w:rsidP="00751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haroni">
    <w:altName w:val="Segoe UI Semibold"/>
    <w:charset w:val="B1"/>
    <w:family w:val="auto"/>
    <w:pitch w:val="variable"/>
    <w:sig w:usb0="00000801" w:usb1="00000000" w:usb2="00000000" w:usb3="00000000" w:csb0="0000002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entury Gothic" w:hAnsi="Century Gothic"/>
      </w:rPr>
      <w:id w:val="403189291"/>
      <w:docPartObj>
        <w:docPartGallery w:val="Page Numbers (Bottom of Page)"/>
        <w:docPartUnique/>
      </w:docPartObj>
    </w:sdtPr>
    <w:sdtEndPr>
      <w:rPr>
        <w:rFonts w:ascii="Arial" w:hAnsi="Arial" w:cs="Arial"/>
        <w:sz w:val="18"/>
        <w:szCs w:val="18"/>
      </w:rPr>
    </w:sdtEndPr>
    <w:sdtContent>
      <w:sdt>
        <w:sdtPr>
          <w:rPr>
            <w:rFonts w:ascii="Century Gothic" w:hAnsi="Century Gothic"/>
          </w:rPr>
          <w:id w:val="860082579"/>
          <w:docPartObj>
            <w:docPartGallery w:val="Page Numbers (Top of Page)"/>
            <w:docPartUnique/>
          </w:docPartObj>
        </w:sdtPr>
        <w:sdtEndPr>
          <w:rPr>
            <w:rFonts w:ascii="Arial" w:hAnsi="Arial" w:cs="Arial"/>
            <w:sz w:val="18"/>
            <w:szCs w:val="18"/>
          </w:rPr>
        </w:sdtEndPr>
        <w:sdtContent>
          <w:p w:rsidR="00751721" w:rsidRPr="009D3416" w:rsidRDefault="009D3416" w:rsidP="002A035D">
            <w:pPr>
              <w:pStyle w:val="Footer"/>
              <w:jc w:val="center"/>
              <w:rPr>
                <w:rFonts w:ascii="Century Gothic" w:hAnsi="Century Gothic"/>
              </w:rPr>
            </w:pPr>
            <w:r>
              <w:rPr>
                <w:rFonts w:ascii="Arial" w:hAnsi="Arial" w:cs="Arial"/>
                <w:sz w:val="18"/>
                <w:szCs w:val="18"/>
              </w:rPr>
              <w:t>RESPONDING TO AND REPORTING MALTREATENT</w:t>
            </w:r>
            <w:r w:rsidR="002A035D">
              <w:rPr>
                <w:rFonts w:ascii="Arial" w:hAnsi="Arial" w:cs="Arial"/>
                <w:sz w:val="18"/>
                <w:szCs w:val="18"/>
              </w:rPr>
              <w:t xml:space="preserve"> POLICY AND PROCEDURE </w:t>
            </w:r>
            <w:r w:rsidR="00751721" w:rsidRPr="00FB0593">
              <w:rPr>
                <w:rFonts w:ascii="Arial" w:eastAsia="Garamond" w:hAnsi="Arial" w:cs="Arial"/>
                <w:color w:val="000000"/>
                <w:sz w:val="18"/>
                <w:szCs w:val="18"/>
              </w:rPr>
              <w:t xml:space="preserve">        </w:t>
            </w:r>
            <w:r w:rsidR="00751721" w:rsidRPr="00FB0593">
              <w:rPr>
                <w:rFonts w:ascii="Arial" w:hAnsi="Arial" w:cs="Arial"/>
                <w:sz w:val="18"/>
                <w:szCs w:val="18"/>
              </w:rPr>
              <w:t xml:space="preserve">Page </w:t>
            </w:r>
            <w:r w:rsidR="00751721" w:rsidRPr="00FB0593">
              <w:rPr>
                <w:rFonts w:ascii="Arial" w:hAnsi="Arial" w:cs="Arial"/>
                <w:bCs/>
                <w:sz w:val="18"/>
                <w:szCs w:val="18"/>
              </w:rPr>
              <w:fldChar w:fldCharType="begin"/>
            </w:r>
            <w:r w:rsidR="00751721" w:rsidRPr="00FB0593">
              <w:rPr>
                <w:rFonts w:ascii="Arial" w:hAnsi="Arial" w:cs="Arial"/>
                <w:bCs/>
                <w:sz w:val="18"/>
                <w:szCs w:val="18"/>
              </w:rPr>
              <w:instrText xml:space="preserve"> PAGE </w:instrText>
            </w:r>
            <w:r w:rsidR="00751721" w:rsidRPr="00FB0593">
              <w:rPr>
                <w:rFonts w:ascii="Arial" w:hAnsi="Arial" w:cs="Arial"/>
                <w:bCs/>
                <w:sz w:val="18"/>
                <w:szCs w:val="18"/>
              </w:rPr>
              <w:fldChar w:fldCharType="separate"/>
            </w:r>
            <w:r w:rsidR="00A52F8D">
              <w:rPr>
                <w:rFonts w:ascii="Arial" w:hAnsi="Arial" w:cs="Arial"/>
                <w:bCs/>
                <w:noProof/>
                <w:sz w:val="18"/>
                <w:szCs w:val="18"/>
              </w:rPr>
              <w:t>7</w:t>
            </w:r>
            <w:r w:rsidR="00751721" w:rsidRPr="00FB0593">
              <w:rPr>
                <w:rFonts w:ascii="Arial" w:hAnsi="Arial" w:cs="Arial"/>
                <w:bCs/>
                <w:sz w:val="18"/>
                <w:szCs w:val="18"/>
              </w:rPr>
              <w:fldChar w:fldCharType="end"/>
            </w:r>
            <w:r w:rsidR="00751721" w:rsidRPr="00FB0593">
              <w:rPr>
                <w:rFonts w:ascii="Arial" w:hAnsi="Arial" w:cs="Arial"/>
                <w:sz w:val="18"/>
                <w:szCs w:val="18"/>
              </w:rPr>
              <w:t xml:space="preserve"> of </w:t>
            </w:r>
            <w:r w:rsidR="00751721" w:rsidRPr="00FB0593">
              <w:rPr>
                <w:rFonts w:ascii="Arial" w:hAnsi="Arial" w:cs="Arial"/>
                <w:bCs/>
                <w:sz w:val="18"/>
                <w:szCs w:val="18"/>
              </w:rPr>
              <w:fldChar w:fldCharType="begin"/>
            </w:r>
            <w:r w:rsidR="00751721" w:rsidRPr="00FB0593">
              <w:rPr>
                <w:rFonts w:ascii="Arial" w:hAnsi="Arial" w:cs="Arial"/>
                <w:bCs/>
                <w:sz w:val="18"/>
                <w:szCs w:val="18"/>
              </w:rPr>
              <w:instrText xml:space="preserve"> NUMPAGES  </w:instrText>
            </w:r>
            <w:r w:rsidR="00751721" w:rsidRPr="00FB0593">
              <w:rPr>
                <w:rFonts w:ascii="Arial" w:hAnsi="Arial" w:cs="Arial"/>
                <w:bCs/>
                <w:sz w:val="18"/>
                <w:szCs w:val="18"/>
              </w:rPr>
              <w:fldChar w:fldCharType="separate"/>
            </w:r>
            <w:r w:rsidR="00A52F8D">
              <w:rPr>
                <w:rFonts w:ascii="Arial" w:hAnsi="Arial" w:cs="Arial"/>
                <w:bCs/>
                <w:noProof/>
                <w:sz w:val="18"/>
                <w:szCs w:val="18"/>
              </w:rPr>
              <w:t>7</w:t>
            </w:r>
            <w:r w:rsidR="00751721" w:rsidRPr="00FB0593">
              <w:rPr>
                <w:rFonts w:ascii="Arial" w:hAnsi="Arial" w:cs="Arial"/>
                <w:bCs/>
                <w:sz w:val="18"/>
                <w:szCs w:val="18"/>
              </w:rPr>
              <w:fldChar w:fldCharType="end"/>
            </w:r>
          </w:p>
        </w:sdtContent>
      </w:sdt>
    </w:sdtContent>
  </w:sdt>
  <w:p w:rsidR="00751721" w:rsidRPr="00751721" w:rsidRDefault="00751721" w:rsidP="007517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B84" w:rsidRDefault="00A42B84" w:rsidP="00751721">
      <w:r>
        <w:separator/>
      </w:r>
    </w:p>
  </w:footnote>
  <w:footnote w:type="continuationSeparator" w:id="0">
    <w:p w:rsidR="00A42B84" w:rsidRDefault="00A42B84" w:rsidP="007517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74B2" w:rsidRDefault="003B44C4" w:rsidP="00BA7F06">
    <w:pPr>
      <w:pStyle w:val="Default"/>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noProof/>
      </w:rPr>
      <w:drawing>
        <wp:anchor distT="0" distB="0" distL="114300" distR="114300" simplePos="0" relativeHeight="251658240" behindDoc="1" locked="0" layoutInCell="1" allowOverlap="1" wp14:anchorId="51D9EFCA" wp14:editId="30D0EDE1">
          <wp:simplePos x="0" y="0"/>
          <wp:positionH relativeFrom="column">
            <wp:posOffset>0</wp:posOffset>
          </wp:positionH>
          <wp:positionV relativeFrom="paragraph">
            <wp:posOffset>80010</wp:posOffset>
          </wp:positionV>
          <wp:extent cx="1188720" cy="603250"/>
          <wp:effectExtent l="0" t="0" r="0" b="6350"/>
          <wp:wrapThrough wrapText="bothSides">
            <wp:wrapPolygon edited="0">
              <wp:start x="7269" y="0"/>
              <wp:lineTo x="5885" y="2046"/>
              <wp:lineTo x="0" y="15688"/>
              <wp:lineTo x="0" y="21145"/>
              <wp:lineTo x="19385" y="21145"/>
              <wp:lineTo x="21115" y="21145"/>
              <wp:lineTo x="21115" y="12278"/>
              <wp:lineTo x="12462" y="10914"/>
              <wp:lineTo x="8654" y="0"/>
              <wp:lineTo x="7269"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1188720" cy="603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r w:rsidR="00BA7F06">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F374B2" w:rsidRDefault="00BB0C32" w:rsidP="00BB0C32">
    <w:pPr>
      <w:pStyle w:val="Default"/>
      <w:tabs>
        <w:tab w:val="left" w:pos="6045"/>
      </w:tabs>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r>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tab/>
    </w:r>
  </w:p>
  <w:p w:rsidR="005C0F4C" w:rsidRDefault="005C0F4C" w:rsidP="00BB0C32">
    <w:pPr>
      <w:pStyle w:val="Default"/>
      <w:tabs>
        <w:tab w:val="left" w:pos="6045"/>
      </w:tabs>
      <w:jc w:val="left"/>
      <w:rPr>
        <w:rFonts w:ascii="Arial" w:hAnsi="Arial" w:cs="Arial"/>
        <w:b/>
        <w14:textOutline w14:w="8890" w14:cap="flat" w14:cmpd="sng" w14:algn="ctr">
          <w14:solidFill>
            <w14:schemeClr w14:val="accent1">
              <w14:tint w14:val="3000"/>
            </w14:schemeClr>
          </w14:solidFill>
          <w14:prstDash w14:val="solid"/>
          <w14:miter w14:lim="0"/>
        </w14:textOutline>
        <w14:textFill>
          <w14:gradFill>
            <w14:gsLst>
              <w14:gs w14:pos="10000">
                <w14:schemeClr w14:val="accent1">
                  <w14:tint w14:val="63000"/>
                  <w14:sat w14:val="105000"/>
                </w14:schemeClr>
              </w14:gs>
              <w14:gs w14:pos="90000">
                <w14:schemeClr w14:val="accent1">
                  <w14:shade w14:val="50000"/>
                  <w14:satMod w14:val="100000"/>
                </w14:schemeClr>
              </w14:gs>
            </w14:gsLst>
            <w14:lin w14:ang="5400000" w14:scaled="0"/>
          </w14:gradFill>
        </w14:textFill>
      </w:rPr>
    </w:pPr>
  </w:p>
  <w:p w:rsidR="003B44C4" w:rsidRPr="00FB0593" w:rsidRDefault="0098054C" w:rsidP="00FB0593">
    <w:pPr>
      <w:pStyle w:val="Title"/>
      <w:jc w:val="center"/>
      <w:rPr>
        <w:rFonts w:ascii="Arial" w:hAnsi="Arial" w:cs="Arial"/>
        <w:smallCaps/>
        <w:sz w:val="32"/>
      </w:rPr>
    </w:pPr>
    <w:r w:rsidRPr="00FB0593">
      <w:rPr>
        <w:rFonts w:ascii="Arial" w:hAnsi="Arial" w:cs="Arial"/>
        <w:smallCaps/>
        <w:sz w:val="32"/>
      </w:rPr>
      <w:t>Policies and Procedures</w:t>
    </w:r>
  </w:p>
  <w:p w:rsidR="00BB0C32" w:rsidRDefault="00BB0C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0DE8"/>
    <w:multiLevelType w:val="singleLevel"/>
    <w:tmpl w:val="04090003"/>
    <w:lvl w:ilvl="0">
      <w:start w:val="1"/>
      <w:numFmt w:val="bullet"/>
      <w:lvlText w:val="o"/>
      <w:lvlJc w:val="left"/>
      <w:pPr>
        <w:ind w:left="1440" w:hanging="360"/>
      </w:pPr>
      <w:rPr>
        <w:rFonts w:ascii="Courier New" w:hAnsi="Courier New" w:cs="Courier New" w:hint="default"/>
      </w:rPr>
    </w:lvl>
  </w:abstractNum>
  <w:abstractNum w:abstractNumId="1">
    <w:nsid w:val="06A04DD5"/>
    <w:multiLevelType w:val="hybridMultilevel"/>
    <w:tmpl w:val="A60E11B2"/>
    <w:lvl w:ilvl="0" w:tplc="492CAD7A">
      <w:start w:val="1"/>
      <w:numFmt w:val="bullet"/>
      <w:lvlText w:val=""/>
      <w:lvlJc w:val="left"/>
      <w:pPr>
        <w:ind w:left="360" w:hanging="360"/>
      </w:pPr>
      <w:rPr>
        <w:rFonts w:ascii="Wingdings" w:hAnsi="Wingdings"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C96118"/>
    <w:multiLevelType w:val="hybridMultilevel"/>
    <w:tmpl w:val="5F82935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1D3864"/>
    <w:multiLevelType w:val="hybridMultilevel"/>
    <w:tmpl w:val="31944E6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D2C0123"/>
    <w:multiLevelType w:val="hybridMultilevel"/>
    <w:tmpl w:val="E9B8D9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BC1B9D"/>
    <w:multiLevelType w:val="hybridMultilevel"/>
    <w:tmpl w:val="3D7C46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4B6447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58D0601"/>
    <w:multiLevelType w:val="hybridMultilevel"/>
    <w:tmpl w:val="195E7B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4C6D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1F357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22497951"/>
    <w:multiLevelType w:val="hybridMultilevel"/>
    <w:tmpl w:val="90F8DEF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1">
    <w:nsid w:val="2BFE6670"/>
    <w:multiLevelType w:val="singleLevel"/>
    <w:tmpl w:val="0409000F"/>
    <w:lvl w:ilvl="0">
      <w:start w:val="1"/>
      <w:numFmt w:val="decimal"/>
      <w:lvlText w:val="%1."/>
      <w:lvlJc w:val="left"/>
      <w:pPr>
        <w:ind w:left="720" w:hanging="360"/>
      </w:pPr>
      <w:rPr>
        <w:rFonts w:hint="default"/>
      </w:rPr>
    </w:lvl>
  </w:abstractNum>
  <w:abstractNum w:abstractNumId="12">
    <w:nsid w:val="2F824204"/>
    <w:multiLevelType w:val="hybridMultilevel"/>
    <w:tmpl w:val="DBAE25BC"/>
    <w:lvl w:ilvl="0" w:tplc="8DFEEB3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2401040"/>
    <w:multiLevelType w:val="hybridMultilevel"/>
    <w:tmpl w:val="076052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455DC1"/>
    <w:multiLevelType w:val="multilevel"/>
    <w:tmpl w:val="834CA034"/>
    <w:lvl w:ilvl="0">
      <w:start w:val="2"/>
      <w:numFmt w:val="decimal"/>
      <w:lvlText w:val="%1."/>
      <w:lvlJc w:val="left"/>
      <w:pPr>
        <w:tabs>
          <w:tab w:val="num" w:pos="360"/>
        </w:tabs>
        <w:ind w:left="360" w:hanging="360"/>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4F4A1468"/>
    <w:multiLevelType w:val="hybridMultilevel"/>
    <w:tmpl w:val="FD3A5FD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2B664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2427F1"/>
    <w:multiLevelType w:val="hybridMultilevel"/>
    <w:tmpl w:val="E680634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BE704E"/>
    <w:multiLevelType w:val="hybridMultilevel"/>
    <w:tmpl w:val="CAB2A3D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324F5D"/>
    <w:multiLevelType w:val="hybridMultilevel"/>
    <w:tmpl w:val="B56EC25A"/>
    <w:lvl w:ilvl="0" w:tplc="0409000F">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9A35C2F"/>
    <w:multiLevelType w:val="hybridMultilevel"/>
    <w:tmpl w:val="22C0AAE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476B56"/>
    <w:multiLevelType w:val="hybridMultilevel"/>
    <w:tmpl w:val="1E7A9880"/>
    <w:lvl w:ilvl="0" w:tplc="D048F716">
      <w:start w:val="1"/>
      <w:numFmt w:val="decimal"/>
      <w:lvlText w:val="%1."/>
      <w:lvlJc w:val="left"/>
      <w:pPr>
        <w:tabs>
          <w:tab w:val="num" w:pos="720"/>
        </w:tabs>
        <w:ind w:left="720" w:hanging="360"/>
      </w:pPr>
      <w:rPr>
        <w:rFonts w:ascii="Arial" w:eastAsia="Calibri" w:hAnsi="Arial" w:cs="Times New Roman"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2DA7511"/>
    <w:multiLevelType w:val="hybridMultilevel"/>
    <w:tmpl w:val="80C0C706"/>
    <w:lvl w:ilvl="0" w:tplc="D1E608E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4896D02"/>
    <w:multiLevelType w:val="hybridMultilevel"/>
    <w:tmpl w:val="E9B8D9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A8A6595"/>
    <w:multiLevelType w:val="hybridMultilevel"/>
    <w:tmpl w:val="0B96ECE2"/>
    <w:lvl w:ilvl="0" w:tplc="52366FEC">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B467B9A"/>
    <w:multiLevelType w:val="hybridMultilevel"/>
    <w:tmpl w:val="3CDAD45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BE561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7BF949D6"/>
    <w:multiLevelType w:val="hybridMultilevel"/>
    <w:tmpl w:val="10305982"/>
    <w:lvl w:ilvl="0" w:tplc="04090019">
      <w:start w:val="1"/>
      <w:numFmt w:val="lowerLetter"/>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D3657AF"/>
    <w:multiLevelType w:val="hybridMultilevel"/>
    <w:tmpl w:val="D8AA70A8"/>
    <w:lvl w:ilvl="0" w:tplc="5CF0B652">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4"/>
  </w:num>
  <w:num w:numId="3">
    <w:abstractNumId w:val="1"/>
  </w:num>
  <w:num w:numId="4">
    <w:abstractNumId w:val="24"/>
  </w:num>
  <w:num w:numId="5">
    <w:abstractNumId w:val="13"/>
  </w:num>
  <w:num w:numId="6">
    <w:abstractNumId w:val="21"/>
  </w:num>
  <w:num w:numId="7">
    <w:abstractNumId w:val="28"/>
  </w:num>
  <w:num w:numId="8">
    <w:abstractNumId w:val="20"/>
  </w:num>
  <w:num w:numId="9">
    <w:abstractNumId w:val="18"/>
  </w:num>
  <w:num w:numId="10">
    <w:abstractNumId w:val="18"/>
    <w:lvlOverride w:ilvl="0">
      <w:lvl w:ilvl="0" w:tplc="0409000F">
        <w:start w:val="2"/>
        <w:numFmt w:val="decimal"/>
        <w:lvlText w:val="%1."/>
        <w:lvlJc w:val="left"/>
        <w:pPr>
          <w:tabs>
            <w:tab w:val="num" w:pos="720"/>
          </w:tabs>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1">
    <w:abstractNumId w:val="15"/>
  </w:num>
  <w:num w:numId="12">
    <w:abstractNumId w:val="10"/>
  </w:num>
  <w:num w:numId="13">
    <w:abstractNumId w:val="3"/>
  </w:num>
  <w:num w:numId="14">
    <w:abstractNumId w:val="16"/>
  </w:num>
  <w:num w:numId="15">
    <w:abstractNumId w:val="9"/>
  </w:num>
  <w:num w:numId="16">
    <w:abstractNumId w:val="0"/>
  </w:num>
  <w:num w:numId="17">
    <w:abstractNumId w:val="11"/>
  </w:num>
  <w:num w:numId="18">
    <w:abstractNumId w:val="12"/>
  </w:num>
  <w:num w:numId="19">
    <w:abstractNumId w:val="26"/>
  </w:num>
  <w:num w:numId="20">
    <w:abstractNumId w:val="8"/>
  </w:num>
  <w:num w:numId="21">
    <w:abstractNumId w:val="6"/>
  </w:num>
  <w:num w:numId="22">
    <w:abstractNumId w:val="19"/>
  </w:num>
  <w:num w:numId="23">
    <w:abstractNumId w:val="23"/>
  </w:num>
  <w:num w:numId="24">
    <w:abstractNumId w:val="5"/>
  </w:num>
  <w:num w:numId="25">
    <w:abstractNumId w:val="17"/>
  </w:num>
  <w:num w:numId="26">
    <w:abstractNumId w:val="7"/>
  </w:num>
  <w:num w:numId="27">
    <w:abstractNumId w:val="2"/>
  </w:num>
  <w:num w:numId="28">
    <w:abstractNumId w:val="25"/>
  </w:num>
  <w:num w:numId="29">
    <w:abstractNumId w:val="27"/>
  </w:num>
  <w:num w:numId="30">
    <w:abstractNumId w:val="2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EFE"/>
    <w:rsid w:val="00015A06"/>
    <w:rsid w:val="00047EDF"/>
    <w:rsid w:val="000734FC"/>
    <w:rsid w:val="00075D62"/>
    <w:rsid w:val="0008050F"/>
    <w:rsid w:val="00081FDC"/>
    <w:rsid w:val="00092A74"/>
    <w:rsid w:val="000A5822"/>
    <w:rsid w:val="000B3317"/>
    <w:rsid w:val="000B7A91"/>
    <w:rsid w:val="000C025F"/>
    <w:rsid w:val="000F3C99"/>
    <w:rsid w:val="000F5303"/>
    <w:rsid w:val="000F6995"/>
    <w:rsid w:val="001126FF"/>
    <w:rsid w:val="00112C38"/>
    <w:rsid w:val="00113326"/>
    <w:rsid w:val="00113FAD"/>
    <w:rsid w:val="00180BA2"/>
    <w:rsid w:val="00184013"/>
    <w:rsid w:val="0018637E"/>
    <w:rsid w:val="001A4CE7"/>
    <w:rsid w:val="001B114D"/>
    <w:rsid w:val="001B7DBD"/>
    <w:rsid w:val="001C5F3D"/>
    <w:rsid w:val="001F2F5C"/>
    <w:rsid w:val="001F31A5"/>
    <w:rsid w:val="001F6B7A"/>
    <w:rsid w:val="00200A11"/>
    <w:rsid w:val="00242B91"/>
    <w:rsid w:val="00251A4B"/>
    <w:rsid w:val="00256FCD"/>
    <w:rsid w:val="002634E5"/>
    <w:rsid w:val="002842AE"/>
    <w:rsid w:val="002872E1"/>
    <w:rsid w:val="0029137A"/>
    <w:rsid w:val="00292B43"/>
    <w:rsid w:val="002944F1"/>
    <w:rsid w:val="002A035D"/>
    <w:rsid w:val="002C267B"/>
    <w:rsid w:val="002F1316"/>
    <w:rsid w:val="003044A0"/>
    <w:rsid w:val="003361B0"/>
    <w:rsid w:val="00355BFC"/>
    <w:rsid w:val="00364FF0"/>
    <w:rsid w:val="0037080B"/>
    <w:rsid w:val="00374B9B"/>
    <w:rsid w:val="003B44C4"/>
    <w:rsid w:val="003D5507"/>
    <w:rsid w:val="003D5FE9"/>
    <w:rsid w:val="003F70BE"/>
    <w:rsid w:val="004104E6"/>
    <w:rsid w:val="004364EF"/>
    <w:rsid w:val="00441E6B"/>
    <w:rsid w:val="004446FB"/>
    <w:rsid w:val="0044789C"/>
    <w:rsid w:val="00454A0D"/>
    <w:rsid w:val="00463148"/>
    <w:rsid w:val="00467577"/>
    <w:rsid w:val="00474990"/>
    <w:rsid w:val="00481B29"/>
    <w:rsid w:val="00494847"/>
    <w:rsid w:val="004B3AB3"/>
    <w:rsid w:val="004B5545"/>
    <w:rsid w:val="004C08AD"/>
    <w:rsid w:val="004E56EF"/>
    <w:rsid w:val="004F3C9C"/>
    <w:rsid w:val="004F42E8"/>
    <w:rsid w:val="005157CA"/>
    <w:rsid w:val="00520D3A"/>
    <w:rsid w:val="00532B7E"/>
    <w:rsid w:val="00562885"/>
    <w:rsid w:val="00573B34"/>
    <w:rsid w:val="00573EC8"/>
    <w:rsid w:val="00595BCB"/>
    <w:rsid w:val="005966D4"/>
    <w:rsid w:val="005A248F"/>
    <w:rsid w:val="005A4CAE"/>
    <w:rsid w:val="005A5BD6"/>
    <w:rsid w:val="005C0096"/>
    <w:rsid w:val="005C0F4C"/>
    <w:rsid w:val="005C6FBC"/>
    <w:rsid w:val="005D33B8"/>
    <w:rsid w:val="005D48E2"/>
    <w:rsid w:val="005D6437"/>
    <w:rsid w:val="005E2713"/>
    <w:rsid w:val="005E3C2F"/>
    <w:rsid w:val="005F4A6E"/>
    <w:rsid w:val="005F5EEA"/>
    <w:rsid w:val="00600A8B"/>
    <w:rsid w:val="006059A4"/>
    <w:rsid w:val="00614004"/>
    <w:rsid w:val="00616D87"/>
    <w:rsid w:val="0062007D"/>
    <w:rsid w:val="00625F5C"/>
    <w:rsid w:val="00642B99"/>
    <w:rsid w:val="00660C14"/>
    <w:rsid w:val="006626F5"/>
    <w:rsid w:val="006725DF"/>
    <w:rsid w:val="0067461D"/>
    <w:rsid w:val="006760F1"/>
    <w:rsid w:val="00676420"/>
    <w:rsid w:val="006825BD"/>
    <w:rsid w:val="00683800"/>
    <w:rsid w:val="00686A23"/>
    <w:rsid w:val="0069171F"/>
    <w:rsid w:val="00692B47"/>
    <w:rsid w:val="0069302C"/>
    <w:rsid w:val="006933A6"/>
    <w:rsid w:val="006B7AB6"/>
    <w:rsid w:val="006C5922"/>
    <w:rsid w:val="006D1E43"/>
    <w:rsid w:val="006D419E"/>
    <w:rsid w:val="006D462E"/>
    <w:rsid w:val="006E3E46"/>
    <w:rsid w:val="006F6ACE"/>
    <w:rsid w:val="00700795"/>
    <w:rsid w:val="00700F27"/>
    <w:rsid w:val="0070620D"/>
    <w:rsid w:val="00716511"/>
    <w:rsid w:val="007219C4"/>
    <w:rsid w:val="00732629"/>
    <w:rsid w:val="00751721"/>
    <w:rsid w:val="0075588D"/>
    <w:rsid w:val="00770CCD"/>
    <w:rsid w:val="0077345F"/>
    <w:rsid w:val="007844ED"/>
    <w:rsid w:val="007A5D2C"/>
    <w:rsid w:val="007D1826"/>
    <w:rsid w:val="007D718C"/>
    <w:rsid w:val="007E56F6"/>
    <w:rsid w:val="008057C1"/>
    <w:rsid w:val="00814F63"/>
    <w:rsid w:val="008407D8"/>
    <w:rsid w:val="008467C8"/>
    <w:rsid w:val="00857095"/>
    <w:rsid w:val="00867F9D"/>
    <w:rsid w:val="00876751"/>
    <w:rsid w:val="0088793D"/>
    <w:rsid w:val="00896045"/>
    <w:rsid w:val="008A1143"/>
    <w:rsid w:val="008A1DAE"/>
    <w:rsid w:val="008A21DE"/>
    <w:rsid w:val="008B2F91"/>
    <w:rsid w:val="008C2C0D"/>
    <w:rsid w:val="008E12C7"/>
    <w:rsid w:val="008E69CE"/>
    <w:rsid w:val="008F108F"/>
    <w:rsid w:val="008F1663"/>
    <w:rsid w:val="00910F40"/>
    <w:rsid w:val="0091472C"/>
    <w:rsid w:val="00917AA6"/>
    <w:rsid w:val="00932677"/>
    <w:rsid w:val="00932C85"/>
    <w:rsid w:val="00946F86"/>
    <w:rsid w:val="00947386"/>
    <w:rsid w:val="009770D1"/>
    <w:rsid w:val="0098054C"/>
    <w:rsid w:val="009910BD"/>
    <w:rsid w:val="009A0039"/>
    <w:rsid w:val="009B6B3A"/>
    <w:rsid w:val="009D3416"/>
    <w:rsid w:val="009D54AC"/>
    <w:rsid w:val="009E0F2D"/>
    <w:rsid w:val="00A000AA"/>
    <w:rsid w:val="00A05796"/>
    <w:rsid w:val="00A30A72"/>
    <w:rsid w:val="00A33061"/>
    <w:rsid w:val="00A42B84"/>
    <w:rsid w:val="00A52F8D"/>
    <w:rsid w:val="00A54E8D"/>
    <w:rsid w:val="00A572AE"/>
    <w:rsid w:val="00A57FE6"/>
    <w:rsid w:val="00A640B9"/>
    <w:rsid w:val="00A670E8"/>
    <w:rsid w:val="00A8096C"/>
    <w:rsid w:val="00AB5912"/>
    <w:rsid w:val="00AC06A2"/>
    <w:rsid w:val="00AC1EFE"/>
    <w:rsid w:val="00AC4914"/>
    <w:rsid w:val="00AC6F3B"/>
    <w:rsid w:val="00B07749"/>
    <w:rsid w:val="00B123C5"/>
    <w:rsid w:val="00B17005"/>
    <w:rsid w:val="00B2699C"/>
    <w:rsid w:val="00B2730E"/>
    <w:rsid w:val="00B33392"/>
    <w:rsid w:val="00B342D4"/>
    <w:rsid w:val="00B34C7F"/>
    <w:rsid w:val="00B67AB6"/>
    <w:rsid w:val="00B721A3"/>
    <w:rsid w:val="00B7719C"/>
    <w:rsid w:val="00BA7F06"/>
    <w:rsid w:val="00BB0C32"/>
    <w:rsid w:val="00BB3ECA"/>
    <w:rsid w:val="00BB7D4F"/>
    <w:rsid w:val="00BE0E1A"/>
    <w:rsid w:val="00BE4EFD"/>
    <w:rsid w:val="00BE63B4"/>
    <w:rsid w:val="00C108A2"/>
    <w:rsid w:val="00C3224E"/>
    <w:rsid w:val="00C41341"/>
    <w:rsid w:val="00C53142"/>
    <w:rsid w:val="00C618E4"/>
    <w:rsid w:val="00C630CC"/>
    <w:rsid w:val="00C66B95"/>
    <w:rsid w:val="00C73F20"/>
    <w:rsid w:val="00C756AF"/>
    <w:rsid w:val="00C80342"/>
    <w:rsid w:val="00C81E78"/>
    <w:rsid w:val="00C86681"/>
    <w:rsid w:val="00CA5D31"/>
    <w:rsid w:val="00CC2CEC"/>
    <w:rsid w:val="00CE0B71"/>
    <w:rsid w:val="00CE0FA3"/>
    <w:rsid w:val="00CE1B2A"/>
    <w:rsid w:val="00CE6823"/>
    <w:rsid w:val="00CF1E19"/>
    <w:rsid w:val="00CF3B0E"/>
    <w:rsid w:val="00D109EB"/>
    <w:rsid w:val="00D405CF"/>
    <w:rsid w:val="00D515D8"/>
    <w:rsid w:val="00D6088E"/>
    <w:rsid w:val="00D837C0"/>
    <w:rsid w:val="00D872B9"/>
    <w:rsid w:val="00D91E23"/>
    <w:rsid w:val="00DA138C"/>
    <w:rsid w:val="00DB7D72"/>
    <w:rsid w:val="00DC704E"/>
    <w:rsid w:val="00DD3F17"/>
    <w:rsid w:val="00DE0BD1"/>
    <w:rsid w:val="00E01C38"/>
    <w:rsid w:val="00E0657B"/>
    <w:rsid w:val="00E401BD"/>
    <w:rsid w:val="00E4363E"/>
    <w:rsid w:val="00E4518F"/>
    <w:rsid w:val="00E52624"/>
    <w:rsid w:val="00E552C5"/>
    <w:rsid w:val="00E8534F"/>
    <w:rsid w:val="00E946C7"/>
    <w:rsid w:val="00EC1C5B"/>
    <w:rsid w:val="00EC2E4F"/>
    <w:rsid w:val="00EE342F"/>
    <w:rsid w:val="00EF0D6F"/>
    <w:rsid w:val="00F01E6B"/>
    <w:rsid w:val="00F048EE"/>
    <w:rsid w:val="00F14DC8"/>
    <w:rsid w:val="00F15FB4"/>
    <w:rsid w:val="00F22382"/>
    <w:rsid w:val="00F34822"/>
    <w:rsid w:val="00F374B2"/>
    <w:rsid w:val="00F41A91"/>
    <w:rsid w:val="00F54C50"/>
    <w:rsid w:val="00F77BEF"/>
    <w:rsid w:val="00F823FC"/>
    <w:rsid w:val="00F95A0A"/>
    <w:rsid w:val="00FA1461"/>
    <w:rsid w:val="00FB0593"/>
    <w:rsid w:val="00FC5728"/>
    <w:rsid w:val="00FC6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E"/>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B0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0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0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0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0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FE"/>
    <w:pPr>
      <w:ind w:left="720"/>
      <w:contextualSpacing/>
    </w:pPr>
  </w:style>
  <w:style w:type="character" w:styleId="Hyperlink">
    <w:name w:val="Hyperlink"/>
    <w:basedOn w:val="DefaultParagraphFont"/>
    <w:uiPriority w:val="99"/>
    <w:unhideWhenUsed/>
    <w:rsid w:val="00AC1EFE"/>
    <w:rPr>
      <w:color w:val="0000FF" w:themeColor="hyperlink"/>
      <w:u w:val="single"/>
    </w:rPr>
  </w:style>
  <w:style w:type="character" w:styleId="CommentReference">
    <w:name w:val="annotation reference"/>
    <w:basedOn w:val="DefaultParagraphFont"/>
    <w:uiPriority w:val="99"/>
    <w:semiHidden/>
    <w:unhideWhenUsed/>
    <w:rsid w:val="009A0039"/>
    <w:rPr>
      <w:sz w:val="16"/>
      <w:szCs w:val="16"/>
    </w:rPr>
  </w:style>
  <w:style w:type="paragraph" w:styleId="CommentText">
    <w:name w:val="annotation text"/>
    <w:basedOn w:val="Normal"/>
    <w:link w:val="CommentTextChar"/>
    <w:uiPriority w:val="99"/>
    <w:semiHidden/>
    <w:unhideWhenUsed/>
    <w:rsid w:val="009A0039"/>
    <w:rPr>
      <w:sz w:val="20"/>
      <w:szCs w:val="20"/>
    </w:rPr>
  </w:style>
  <w:style w:type="character" w:customStyle="1" w:styleId="CommentTextChar">
    <w:name w:val="Comment Text Char"/>
    <w:basedOn w:val="DefaultParagraphFont"/>
    <w:link w:val="CommentText"/>
    <w:uiPriority w:val="99"/>
    <w:semiHidden/>
    <w:rsid w:val="009A00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39"/>
    <w:rPr>
      <w:b/>
      <w:bCs/>
    </w:rPr>
  </w:style>
  <w:style w:type="character" w:customStyle="1" w:styleId="CommentSubjectChar">
    <w:name w:val="Comment Subject Char"/>
    <w:basedOn w:val="CommentTextChar"/>
    <w:link w:val="CommentSubject"/>
    <w:uiPriority w:val="99"/>
    <w:semiHidden/>
    <w:rsid w:val="009A00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9A0039"/>
    <w:rPr>
      <w:rFonts w:ascii="Tahoma" w:hAnsi="Tahoma" w:cs="Tahoma"/>
      <w:sz w:val="16"/>
      <w:szCs w:val="16"/>
    </w:rPr>
  </w:style>
  <w:style w:type="character" w:customStyle="1" w:styleId="BalloonTextChar">
    <w:name w:val="Balloon Text Char"/>
    <w:basedOn w:val="DefaultParagraphFont"/>
    <w:link w:val="BalloonText"/>
    <w:uiPriority w:val="99"/>
    <w:semiHidden/>
    <w:rsid w:val="009A0039"/>
    <w:rPr>
      <w:rFonts w:ascii="Tahoma" w:eastAsia="PMingLiU" w:hAnsi="Tahoma" w:cs="Tahoma"/>
      <w:sz w:val="16"/>
      <w:szCs w:val="16"/>
    </w:rPr>
  </w:style>
  <w:style w:type="paragraph" w:customStyle="1" w:styleId="Default">
    <w:name w:val="Default"/>
    <w:basedOn w:val="Normal"/>
    <w:rsid w:val="00C53142"/>
    <w:pPr>
      <w:jc w:val="both"/>
    </w:pPr>
    <w:rPr>
      <w:rFonts w:eastAsia="Times New Roman"/>
      <w:sz w:val="24"/>
      <w:szCs w:val="20"/>
    </w:rPr>
  </w:style>
  <w:style w:type="paragraph" w:styleId="Header">
    <w:name w:val="header"/>
    <w:basedOn w:val="Normal"/>
    <w:link w:val="HeaderChar"/>
    <w:uiPriority w:val="99"/>
    <w:unhideWhenUsed/>
    <w:rsid w:val="00751721"/>
    <w:pPr>
      <w:tabs>
        <w:tab w:val="center" w:pos="4680"/>
        <w:tab w:val="right" w:pos="9360"/>
      </w:tabs>
    </w:pPr>
  </w:style>
  <w:style w:type="character" w:customStyle="1" w:styleId="HeaderChar">
    <w:name w:val="Header Char"/>
    <w:basedOn w:val="DefaultParagraphFont"/>
    <w:link w:val="Header"/>
    <w:uiPriority w:val="99"/>
    <w:rsid w:val="00751721"/>
    <w:rPr>
      <w:rFonts w:ascii="Times New Roman" w:eastAsia="PMingLiU" w:hAnsi="Times New Roman" w:cs="Times New Roman"/>
    </w:rPr>
  </w:style>
  <w:style w:type="paragraph" w:styleId="Footer">
    <w:name w:val="footer"/>
    <w:basedOn w:val="Normal"/>
    <w:link w:val="FooterChar"/>
    <w:uiPriority w:val="99"/>
    <w:unhideWhenUsed/>
    <w:rsid w:val="00751721"/>
    <w:pPr>
      <w:tabs>
        <w:tab w:val="center" w:pos="4680"/>
        <w:tab w:val="right" w:pos="9360"/>
      </w:tabs>
    </w:pPr>
  </w:style>
  <w:style w:type="character" w:customStyle="1" w:styleId="FooterChar">
    <w:name w:val="Footer Char"/>
    <w:basedOn w:val="DefaultParagraphFont"/>
    <w:link w:val="Footer"/>
    <w:uiPriority w:val="99"/>
    <w:rsid w:val="00751721"/>
    <w:rPr>
      <w:rFonts w:ascii="Times New Roman" w:eastAsia="PMingLiU" w:hAnsi="Times New Roman" w:cs="Times New Roman"/>
    </w:rPr>
  </w:style>
  <w:style w:type="paragraph" w:styleId="Title">
    <w:name w:val="Title"/>
    <w:basedOn w:val="Normal"/>
    <w:next w:val="Normal"/>
    <w:link w:val="TitleChar"/>
    <w:uiPriority w:val="10"/>
    <w:qFormat/>
    <w:rsid w:val="00BB0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3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0C32"/>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BB0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0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C3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0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C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C32"/>
    <w:rPr>
      <w:i/>
      <w:iCs/>
      <w:color w:val="808080" w:themeColor="text1" w:themeTint="7F"/>
    </w:rPr>
  </w:style>
  <w:style w:type="character" w:styleId="Emphasis">
    <w:name w:val="Emphasis"/>
    <w:basedOn w:val="DefaultParagraphFont"/>
    <w:uiPriority w:val="20"/>
    <w:qFormat/>
    <w:rsid w:val="00BB0C32"/>
    <w:rPr>
      <w:i/>
      <w:iCs/>
    </w:rPr>
  </w:style>
  <w:style w:type="character" w:styleId="BookTitle">
    <w:name w:val="Book Title"/>
    <w:basedOn w:val="DefaultParagraphFont"/>
    <w:uiPriority w:val="33"/>
    <w:qFormat/>
    <w:rsid w:val="00BB0C32"/>
    <w:rPr>
      <w:b/>
      <w:bCs/>
      <w:smallCaps/>
      <w:spacing w:val="5"/>
    </w:rPr>
  </w:style>
  <w:style w:type="character" w:styleId="IntenseReference">
    <w:name w:val="Intense Reference"/>
    <w:basedOn w:val="DefaultParagraphFont"/>
    <w:uiPriority w:val="32"/>
    <w:qFormat/>
    <w:rsid w:val="00BB0C32"/>
    <w:rPr>
      <w:b/>
      <w:bCs/>
      <w:smallCaps/>
      <w:color w:val="C0504D" w:themeColor="accent2"/>
      <w:spacing w:val="5"/>
      <w:u w:val="single"/>
    </w:rPr>
  </w:style>
  <w:style w:type="character" w:styleId="SubtleReference">
    <w:name w:val="Subtle Reference"/>
    <w:basedOn w:val="DefaultParagraphFont"/>
    <w:uiPriority w:val="31"/>
    <w:qFormat/>
    <w:rsid w:val="00BB0C32"/>
    <w:rPr>
      <w:smallCaps/>
      <w:color w:val="C0504D" w:themeColor="accent2"/>
      <w:u w:val="single"/>
    </w:rPr>
  </w:style>
  <w:style w:type="paragraph" w:styleId="IntenseQuote">
    <w:name w:val="Intense Quote"/>
    <w:basedOn w:val="Normal"/>
    <w:next w:val="Normal"/>
    <w:link w:val="IntenseQuoteChar"/>
    <w:uiPriority w:val="30"/>
    <w:qFormat/>
    <w:rsid w:val="00BB0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C32"/>
    <w:rPr>
      <w:rFonts w:ascii="Times New Roman" w:eastAsia="PMingLiU" w:hAnsi="Times New Roman" w:cs="Times New Roman"/>
      <w:b/>
      <w:bCs/>
      <w:i/>
      <w:iCs/>
      <w:color w:val="4F81BD" w:themeColor="accent1"/>
    </w:rPr>
  </w:style>
  <w:style w:type="paragraph" w:styleId="Quote">
    <w:name w:val="Quote"/>
    <w:basedOn w:val="Normal"/>
    <w:next w:val="Normal"/>
    <w:link w:val="QuoteChar"/>
    <w:uiPriority w:val="29"/>
    <w:qFormat/>
    <w:rsid w:val="00BB0C32"/>
    <w:rPr>
      <w:i/>
      <w:iCs/>
      <w:color w:val="000000" w:themeColor="text1"/>
    </w:rPr>
  </w:style>
  <w:style w:type="character" w:customStyle="1" w:styleId="QuoteChar">
    <w:name w:val="Quote Char"/>
    <w:basedOn w:val="DefaultParagraphFont"/>
    <w:link w:val="Quote"/>
    <w:uiPriority w:val="29"/>
    <w:rsid w:val="00BB0C32"/>
    <w:rPr>
      <w:rFonts w:ascii="Times New Roman" w:eastAsia="PMingLiU" w:hAnsi="Times New Roman" w:cs="Times New Roman"/>
      <w:i/>
      <w:iCs/>
      <w:color w:val="000000" w:themeColor="text1"/>
    </w:rPr>
  </w:style>
  <w:style w:type="character" w:styleId="Strong">
    <w:name w:val="Strong"/>
    <w:basedOn w:val="DefaultParagraphFont"/>
    <w:uiPriority w:val="22"/>
    <w:qFormat/>
    <w:rsid w:val="00BB0C32"/>
    <w:rPr>
      <w:b/>
      <w:bCs/>
    </w:rPr>
  </w:style>
  <w:style w:type="character" w:styleId="IntenseEmphasis">
    <w:name w:val="Intense Emphasis"/>
    <w:basedOn w:val="DefaultParagraphFont"/>
    <w:uiPriority w:val="21"/>
    <w:qFormat/>
    <w:rsid w:val="00BB0C32"/>
    <w:rPr>
      <w:b/>
      <w:bCs/>
      <w:i/>
      <w:iCs/>
      <w:color w:val="4F81BD" w:themeColor="accent1"/>
    </w:rPr>
  </w:style>
  <w:style w:type="character" w:styleId="FollowedHyperlink">
    <w:name w:val="FollowedHyperlink"/>
    <w:basedOn w:val="DefaultParagraphFont"/>
    <w:uiPriority w:val="99"/>
    <w:semiHidden/>
    <w:unhideWhenUsed/>
    <w:rsid w:val="00B34C7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EFE"/>
    <w:pPr>
      <w:spacing w:after="0" w:line="240" w:lineRule="auto"/>
    </w:pPr>
    <w:rPr>
      <w:rFonts w:ascii="Times New Roman" w:eastAsia="PMingLiU" w:hAnsi="Times New Roman" w:cs="Times New Roman"/>
    </w:rPr>
  </w:style>
  <w:style w:type="paragraph" w:styleId="Heading1">
    <w:name w:val="heading 1"/>
    <w:basedOn w:val="Normal"/>
    <w:next w:val="Normal"/>
    <w:link w:val="Heading1Char"/>
    <w:uiPriority w:val="9"/>
    <w:qFormat/>
    <w:rsid w:val="00BB0C3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B0C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B0C3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BB0C3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BB0C3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BB0C3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BB0C32"/>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BB0C3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BB0C3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1EFE"/>
    <w:pPr>
      <w:ind w:left="720"/>
      <w:contextualSpacing/>
    </w:pPr>
  </w:style>
  <w:style w:type="character" w:styleId="Hyperlink">
    <w:name w:val="Hyperlink"/>
    <w:basedOn w:val="DefaultParagraphFont"/>
    <w:uiPriority w:val="99"/>
    <w:unhideWhenUsed/>
    <w:rsid w:val="00AC1EFE"/>
    <w:rPr>
      <w:color w:val="0000FF" w:themeColor="hyperlink"/>
      <w:u w:val="single"/>
    </w:rPr>
  </w:style>
  <w:style w:type="character" w:styleId="CommentReference">
    <w:name w:val="annotation reference"/>
    <w:basedOn w:val="DefaultParagraphFont"/>
    <w:uiPriority w:val="99"/>
    <w:semiHidden/>
    <w:unhideWhenUsed/>
    <w:rsid w:val="009A0039"/>
    <w:rPr>
      <w:sz w:val="16"/>
      <w:szCs w:val="16"/>
    </w:rPr>
  </w:style>
  <w:style w:type="paragraph" w:styleId="CommentText">
    <w:name w:val="annotation text"/>
    <w:basedOn w:val="Normal"/>
    <w:link w:val="CommentTextChar"/>
    <w:uiPriority w:val="99"/>
    <w:semiHidden/>
    <w:unhideWhenUsed/>
    <w:rsid w:val="009A0039"/>
    <w:rPr>
      <w:sz w:val="20"/>
      <w:szCs w:val="20"/>
    </w:rPr>
  </w:style>
  <w:style w:type="character" w:customStyle="1" w:styleId="CommentTextChar">
    <w:name w:val="Comment Text Char"/>
    <w:basedOn w:val="DefaultParagraphFont"/>
    <w:link w:val="CommentText"/>
    <w:uiPriority w:val="99"/>
    <w:semiHidden/>
    <w:rsid w:val="009A0039"/>
    <w:rPr>
      <w:rFonts w:ascii="Times New Roman" w:eastAsia="PMingLiU"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0039"/>
    <w:rPr>
      <w:b/>
      <w:bCs/>
    </w:rPr>
  </w:style>
  <w:style w:type="character" w:customStyle="1" w:styleId="CommentSubjectChar">
    <w:name w:val="Comment Subject Char"/>
    <w:basedOn w:val="CommentTextChar"/>
    <w:link w:val="CommentSubject"/>
    <w:uiPriority w:val="99"/>
    <w:semiHidden/>
    <w:rsid w:val="009A0039"/>
    <w:rPr>
      <w:rFonts w:ascii="Times New Roman" w:eastAsia="PMingLiU" w:hAnsi="Times New Roman" w:cs="Times New Roman"/>
      <w:b/>
      <w:bCs/>
      <w:sz w:val="20"/>
      <w:szCs w:val="20"/>
    </w:rPr>
  </w:style>
  <w:style w:type="paragraph" w:styleId="BalloonText">
    <w:name w:val="Balloon Text"/>
    <w:basedOn w:val="Normal"/>
    <w:link w:val="BalloonTextChar"/>
    <w:uiPriority w:val="99"/>
    <w:semiHidden/>
    <w:unhideWhenUsed/>
    <w:rsid w:val="009A0039"/>
    <w:rPr>
      <w:rFonts w:ascii="Tahoma" w:hAnsi="Tahoma" w:cs="Tahoma"/>
      <w:sz w:val="16"/>
      <w:szCs w:val="16"/>
    </w:rPr>
  </w:style>
  <w:style w:type="character" w:customStyle="1" w:styleId="BalloonTextChar">
    <w:name w:val="Balloon Text Char"/>
    <w:basedOn w:val="DefaultParagraphFont"/>
    <w:link w:val="BalloonText"/>
    <w:uiPriority w:val="99"/>
    <w:semiHidden/>
    <w:rsid w:val="009A0039"/>
    <w:rPr>
      <w:rFonts w:ascii="Tahoma" w:eastAsia="PMingLiU" w:hAnsi="Tahoma" w:cs="Tahoma"/>
      <w:sz w:val="16"/>
      <w:szCs w:val="16"/>
    </w:rPr>
  </w:style>
  <w:style w:type="paragraph" w:customStyle="1" w:styleId="Default">
    <w:name w:val="Default"/>
    <w:basedOn w:val="Normal"/>
    <w:rsid w:val="00C53142"/>
    <w:pPr>
      <w:jc w:val="both"/>
    </w:pPr>
    <w:rPr>
      <w:rFonts w:eastAsia="Times New Roman"/>
      <w:sz w:val="24"/>
      <w:szCs w:val="20"/>
    </w:rPr>
  </w:style>
  <w:style w:type="paragraph" w:styleId="Header">
    <w:name w:val="header"/>
    <w:basedOn w:val="Normal"/>
    <w:link w:val="HeaderChar"/>
    <w:uiPriority w:val="99"/>
    <w:unhideWhenUsed/>
    <w:rsid w:val="00751721"/>
    <w:pPr>
      <w:tabs>
        <w:tab w:val="center" w:pos="4680"/>
        <w:tab w:val="right" w:pos="9360"/>
      </w:tabs>
    </w:pPr>
  </w:style>
  <w:style w:type="character" w:customStyle="1" w:styleId="HeaderChar">
    <w:name w:val="Header Char"/>
    <w:basedOn w:val="DefaultParagraphFont"/>
    <w:link w:val="Header"/>
    <w:uiPriority w:val="99"/>
    <w:rsid w:val="00751721"/>
    <w:rPr>
      <w:rFonts w:ascii="Times New Roman" w:eastAsia="PMingLiU" w:hAnsi="Times New Roman" w:cs="Times New Roman"/>
    </w:rPr>
  </w:style>
  <w:style w:type="paragraph" w:styleId="Footer">
    <w:name w:val="footer"/>
    <w:basedOn w:val="Normal"/>
    <w:link w:val="FooterChar"/>
    <w:uiPriority w:val="99"/>
    <w:unhideWhenUsed/>
    <w:rsid w:val="00751721"/>
    <w:pPr>
      <w:tabs>
        <w:tab w:val="center" w:pos="4680"/>
        <w:tab w:val="right" w:pos="9360"/>
      </w:tabs>
    </w:pPr>
  </w:style>
  <w:style w:type="character" w:customStyle="1" w:styleId="FooterChar">
    <w:name w:val="Footer Char"/>
    <w:basedOn w:val="DefaultParagraphFont"/>
    <w:link w:val="Footer"/>
    <w:uiPriority w:val="99"/>
    <w:rsid w:val="00751721"/>
    <w:rPr>
      <w:rFonts w:ascii="Times New Roman" w:eastAsia="PMingLiU" w:hAnsi="Times New Roman" w:cs="Times New Roman"/>
    </w:rPr>
  </w:style>
  <w:style w:type="paragraph" w:styleId="Title">
    <w:name w:val="Title"/>
    <w:basedOn w:val="Normal"/>
    <w:next w:val="Normal"/>
    <w:link w:val="TitleChar"/>
    <w:uiPriority w:val="10"/>
    <w:qFormat/>
    <w:rsid w:val="00BB0C32"/>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0C32"/>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BB0C32"/>
    <w:pPr>
      <w:spacing w:after="0" w:line="240" w:lineRule="auto"/>
    </w:pPr>
    <w:rPr>
      <w:rFonts w:ascii="Times New Roman" w:eastAsia="PMingLiU" w:hAnsi="Times New Roman" w:cs="Times New Roman"/>
    </w:rPr>
  </w:style>
  <w:style w:type="character" w:customStyle="1" w:styleId="Heading1Char">
    <w:name w:val="Heading 1 Char"/>
    <w:basedOn w:val="DefaultParagraphFont"/>
    <w:link w:val="Heading1"/>
    <w:uiPriority w:val="9"/>
    <w:rsid w:val="00BB0C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B0C3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B0C3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BB0C3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BB0C3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BB0C3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BB0C3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BB0C3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BB0C32"/>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BB0C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0C32"/>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BB0C32"/>
    <w:rPr>
      <w:i/>
      <w:iCs/>
      <w:color w:val="808080" w:themeColor="text1" w:themeTint="7F"/>
    </w:rPr>
  </w:style>
  <w:style w:type="character" w:styleId="Emphasis">
    <w:name w:val="Emphasis"/>
    <w:basedOn w:val="DefaultParagraphFont"/>
    <w:uiPriority w:val="20"/>
    <w:qFormat/>
    <w:rsid w:val="00BB0C32"/>
    <w:rPr>
      <w:i/>
      <w:iCs/>
    </w:rPr>
  </w:style>
  <w:style w:type="character" w:styleId="BookTitle">
    <w:name w:val="Book Title"/>
    <w:basedOn w:val="DefaultParagraphFont"/>
    <w:uiPriority w:val="33"/>
    <w:qFormat/>
    <w:rsid w:val="00BB0C32"/>
    <w:rPr>
      <w:b/>
      <w:bCs/>
      <w:smallCaps/>
      <w:spacing w:val="5"/>
    </w:rPr>
  </w:style>
  <w:style w:type="character" w:styleId="IntenseReference">
    <w:name w:val="Intense Reference"/>
    <w:basedOn w:val="DefaultParagraphFont"/>
    <w:uiPriority w:val="32"/>
    <w:qFormat/>
    <w:rsid w:val="00BB0C32"/>
    <w:rPr>
      <w:b/>
      <w:bCs/>
      <w:smallCaps/>
      <w:color w:val="C0504D" w:themeColor="accent2"/>
      <w:spacing w:val="5"/>
      <w:u w:val="single"/>
    </w:rPr>
  </w:style>
  <w:style w:type="character" w:styleId="SubtleReference">
    <w:name w:val="Subtle Reference"/>
    <w:basedOn w:val="DefaultParagraphFont"/>
    <w:uiPriority w:val="31"/>
    <w:qFormat/>
    <w:rsid w:val="00BB0C32"/>
    <w:rPr>
      <w:smallCaps/>
      <w:color w:val="C0504D" w:themeColor="accent2"/>
      <w:u w:val="single"/>
    </w:rPr>
  </w:style>
  <w:style w:type="paragraph" w:styleId="IntenseQuote">
    <w:name w:val="Intense Quote"/>
    <w:basedOn w:val="Normal"/>
    <w:next w:val="Normal"/>
    <w:link w:val="IntenseQuoteChar"/>
    <w:uiPriority w:val="30"/>
    <w:qFormat/>
    <w:rsid w:val="00BB0C3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B0C32"/>
    <w:rPr>
      <w:rFonts w:ascii="Times New Roman" w:eastAsia="PMingLiU" w:hAnsi="Times New Roman" w:cs="Times New Roman"/>
      <w:b/>
      <w:bCs/>
      <w:i/>
      <w:iCs/>
      <w:color w:val="4F81BD" w:themeColor="accent1"/>
    </w:rPr>
  </w:style>
  <w:style w:type="paragraph" w:styleId="Quote">
    <w:name w:val="Quote"/>
    <w:basedOn w:val="Normal"/>
    <w:next w:val="Normal"/>
    <w:link w:val="QuoteChar"/>
    <w:uiPriority w:val="29"/>
    <w:qFormat/>
    <w:rsid w:val="00BB0C32"/>
    <w:rPr>
      <w:i/>
      <w:iCs/>
      <w:color w:val="000000" w:themeColor="text1"/>
    </w:rPr>
  </w:style>
  <w:style w:type="character" w:customStyle="1" w:styleId="QuoteChar">
    <w:name w:val="Quote Char"/>
    <w:basedOn w:val="DefaultParagraphFont"/>
    <w:link w:val="Quote"/>
    <w:uiPriority w:val="29"/>
    <w:rsid w:val="00BB0C32"/>
    <w:rPr>
      <w:rFonts w:ascii="Times New Roman" w:eastAsia="PMingLiU" w:hAnsi="Times New Roman" w:cs="Times New Roman"/>
      <w:i/>
      <w:iCs/>
      <w:color w:val="000000" w:themeColor="text1"/>
    </w:rPr>
  </w:style>
  <w:style w:type="character" w:styleId="Strong">
    <w:name w:val="Strong"/>
    <w:basedOn w:val="DefaultParagraphFont"/>
    <w:uiPriority w:val="22"/>
    <w:qFormat/>
    <w:rsid w:val="00BB0C32"/>
    <w:rPr>
      <w:b/>
      <w:bCs/>
    </w:rPr>
  </w:style>
  <w:style w:type="character" w:styleId="IntenseEmphasis">
    <w:name w:val="Intense Emphasis"/>
    <w:basedOn w:val="DefaultParagraphFont"/>
    <w:uiPriority w:val="21"/>
    <w:qFormat/>
    <w:rsid w:val="00BB0C32"/>
    <w:rPr>
      <w:b/>
      <w:bCs/>
      <w:i/>
      <w:iCs/>
      <w:color w:val="4F81BD" w:themeColor="accent1"/>
    </w:rPr>
  </w:style>
  <w:style w:type="character" w:styleId="FollowedHyperlink">
    <w:name w:val="FollowedHyperlink"/>
    <w:basedOn w:val="DefaultParagraphFont"/>
    <w:uiPriority w:val="99"/>
    <w:semiHidden/>
    <w:unhideWhenUsed/>
    <w:rsid w:val="00B34C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8978">
      <w:bodyDiv w:val="1"/>
      <w:marLeft w:val="0"/>
      <w:marRight w:val="0"/>
      <w:marTop w:val="0"/>
      <w:marBottom w:val="0"/>
      <w:divBdr>
        <w:top w:val="none" w:sz="0" w:space="0" w:color="auto"/>
        <w:left w:val="none" w:sz="0" w:space="0" w:color="auto"/>
        <w:bottom w:val="none" w:sz="0" w:space="0" w:color="auto"/>
        <w:right w:val="none" w:sz="0" w:space="0" w:color="auto"/>
      </w:divBdr>
    </w:div>
    <w:div w:id="176954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evisor.mn.gov/laws/2022/0/Session+Law/Chapter/98/2022-08-01%2010:29:11+00:00/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n.gov/dhs/people-we-serve/children-and-families/services/child-protection/contact-us/index.js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racy\AppData\Local\Microsoft\Windows\Temporary%20Internet%20Files\Content.Outlook\U2Z9AHA3\mn.gov\dhs\reportingadultabus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mn.gov/dhs/people-we-serve/children-and-families/services/child-protection/contact-us/index.jsp" TargetMode="External"/><Relationship Id="rId4" Type="http://schemas.microsoft.com/office/2007/relationships/stylesWithEffects" Target="stylesWithEffects.xml"/><Relationship Id="rId9" Type="http://schemas.openxmlformats.org/officeDocument/2006/relationships/hyperlink" Target="file:///C:\Users\Tracy\AppData\Local\Microsoft\Windows\Temporary%20Internet%20Files\Content.Outlook\U2Z9AHA3\mn.gov\dhs\reportingadultabuse\" TargetMode="External"/><Relationship Id="rId14" Type="http://schemas.openxmlformats.org/officeDocument/2006/relationships/hyperlink" Target="https://www.revisor.mn.gov/laws/2022/0/Session+Law/Chapter/9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3C3441-D8C2-4E7C-ABB1-62B57C1D1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TotalTime>
  <Pages>7</Pages>
  <Words>3358</Words>
  <Characters>19145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Mains'l Services, Inc.</Company>
  <LinksUpToDate>false</LinksUpToDate>
  <CharactersWithSpaces>22459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M. Valerius</dc:creator>
  <cp:lastModifiedBy>Lorna C. Misoi</cp:lastModifiedBy>
  <cp:revision>11</cp:revision>
  <cp:lastPrinted>2022-09-21T13:11:00Z</cp:lastPrinted>
  <dcterms:created xsi:type="dcterms:W3CDTF">2020-12-15T04:18:00Z</dcterms:created>
  <dcterms:modified xsi:type="dcterms:W3CDTF">2022-09-21T13:11:00Z</dcterms:modified>
</cp:coreProperties>
</file>