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C0" w:rsidRPr="00CE6823" w:rsidRDefault="00D837C0" w:rsidP="00364FF0">
      <w:pPr>
        <w:pStyle w:val="Default"/>
        <w:tabs>
          <w:tab w:val="left" w:pos="6480"/>
          <w:tab w:val="left" w:pos="7200"/>
          <w:tab w:val="left" w:pos="7920"/>
          <w:tab w:val="left" w:pos="8640"/>
          <w:tab w:val="left" w:pos="9360"/>
        </w:tabs>
        <w:ind w:right="660"/>
        <w:jc w:val="left"/>
        <w:rPr>
          <w:rFonts w:ascii="Arial" w:hAnsi="Arial" w:cs="Arial"/>
          <w:b/>
          <w:sz w:val="22"/>
          <w:szCs w:val="22"/>
        </w:rPr>
      </w:pPr>
      <w:r w:rsidRPr="00CE6823">
        <w:rPr>
          <w:rFonts w:ascii="Arial" w:hAnsi="Arial" w:cs="Arial"/>
          <w:b/>
          <w:sz w:val="22"/>
          <w:szCs w:val="22"/>
        </w:rPr>
        <w:t xml:space="preserve">POLICY:  </w:t>
      </w:r>
      <w:r w:rsidR="005157CA">
        <w:rPr>
          <w:rFonts w:ascii="Arial" w:hAnsi="Arial" w:cs="Arial"/>
          <w:b/>
          <w:sz w:val="22"/>
          <w:szCs w:val="22"/>
        </w:rPr>
        <w:t xml:space="preserve">REFERRAL AND </w:t>
      </w:r>
      <w:r w:rsidR="00E5444C">
        <w:rPr>
          <w:rFonts w:ascii="Arial" w:hAnsi="Arial" w:cs="Arial"/>
          <w:b/>
          <w:sz w:val="22"/>
          <w:szCs w:val="22"/>
        </w:rPr>
        <w:t>ENROLLMENT</w:t>
      </w:r>
      <w:r w:rsidR="005157CA">
        <w:rPr>
          <w:rFonts w:ascii="Arial" w:hAnsi="Arial" w:cs="Arial"/>
          <w:b/>
          <w:sz w:val="22"/>
          <w:szCs w:val="22"/>
        </w:rPr>
        <w:t xml:space="preserve"> </w:t>
      </w:r>
    </w:p>
    <w:p w:rsidR="00D837C0" w:rsidRPr="00CE6823" w:rsidRDefault="00D837C0" w:rsidP="00364FF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D837C0" w:rsidRDefault="00D837C0" w:rsidP="00364FF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 w:rsidRPr="00CE6823">
        <w:rPr>
          <w:rFonts w:ascii="Arial" w:hAnsi="Arial" w:cs="Arial"/>
          <w:sz w:val="22"/>
          <w:szCs w:val="22"/>
        </w:rPr>
        <w:t xml:space="preserve">Requests for service are accepted from people requesting supports for themselves, </w:t>
      </w:r>
      <w:r w:rsidR="005157CA">
        <w:rPr>
          <w:rFonts w:ascii="Arial" w:hAnsi="Arial" w:cs="Arial"/>
          <w:sz w:val="22"/>
          <w:szCs w:val="22"/>
        </w:rPr>
        <w:t xml:space="preserve">their caregivers, </w:t>
      </w:r>
      <w:r w:rsidRPr="00CE6823">
        <w:rPr>
          <w:rFonts w:ascii="Arial" w:hAnsi="Arial" w:cs="Arial"/>
          <w:sz w:val="22"/>
          <w:szCs w:val="22"/>
        </w:rPr>
        <w:t xml:space="preserve">family members and guardians, other providers, and social service agencies.  </w:t>
      </w:r>
      <w:r w:rsidR="004C7DC0" w:rsidRPr="00CE6823">
        <w:rPr>
          <w:rFonts w:ascii="Arial" w:hAnsi="Arial" w:cs="Arial"/>
          <w:sz w:val="22"/>
          <w:szCs w:val="22"/>
        </w:rPr>
        <w:t xml:space="preserve">Mains’l </w:t>
      </w:r>
      <w:r w:rsidR="00DA277F">
        <w:rPr>
          <w:rFonts w:ascii="Arial" w:hAnsi="Arial" w:cs="Arial"/>
          <w:sz w:val="22"/>
          <w:szCs w:val="22"/>
        </w:rPr>
        <w:t>accepts referrals from</w:t>
      </w:r>
      <w:r w:rsidR="004C7DC0" w:rsidRPr="00CE6823">
        <w:rPr>
          <w:rFonts w:ascii="Arial" w:hAnsi="Arial" w:cs="Arial"/>
          <w:sz w:val="22"/>
          <w:szCs w:val="22"/>
        </w:rPr>
        <w:t xml:space="preserve"> </w:t>
      </w:r>
      <w:r w:rsidR="004C7DC0">
        <w:rPr>
          <w:rFonts w:ascii="Arial" w:hAnsi="Arial" w:cs="Arial"/>
          <w:sz w:val="22"/>
          <w:szCs w:val="22"/>
        </w:rPr>
        <w:t>people</w:t>
      </w:r>
      <w:r w:rsidR="004C7DC0" w:rsidRPr="00CE6823">
        <w:rPr>
          <w:rFonts w:ascii="Arial" w:hAnsi="Arial" w:cs="Arial"/>
          <w:sz w:val="22"/>
          <w:szCs w:val="22"/>
        </w:rPr>
        <w:t xml:space="preserve"> without regard to race, gender, age, disability, spir</w:t>
      </w:r>
      <w:r w:rsidR="00DA277F">
        <w:rPr>
          <w:rFonts w:ascii="Arial" w:hAnsi="Arial" w:cs="Arial"/>
          <w:sz w:val="22"/>
          <w:szCs w:val="22"/>
        </w:rPr>
        <w:t>ituality, or sexual orientation</w:t>
      </w:r>
      <w:r w:rsidR="00C34411">
        <w:rPr>
          <w:rFonts w:ascii="Arial" w:hAnsi="Arial" w:cs="Arial"/>
          <w:sz w:val="22"/>
          <w:szCs w:val="22"/>
        </w:rPr>
        <w:t>,</w:t>
      </w:r>
      <w:r w:rsidR="00B07C76">
        <w:rPr>
          <w:rFonts w:ascii="Arial" w:hAnsi="Arial" w:cs="Arial"/>
          <w:sz w:val="22"/>
          <w:szCs w:val="22"/>
        </w:rPr>
        <w:t xml:space="preserve"> and our</w:t>
      </w:r>
      <w:r w:rsidR="00DA277F">
        <w:rPr>
          <w:rFonts w:ascii="Arial" w:hAnsi="Arial" w:cs="Arial"/>
          <w:sz w:val="22"/>
          <w:szCs w:val="22"/>
        </w:rPr>
        <w:t xml:space="preserve"> practices are consistent with a person’s service recipient rights.</w:t>
      </w:r>
    </w:p>
    <w:p w:rsidR="00D2792E" w:rsidRDefault="00D2792E" w:rsidP="00D2792E">
      <w:pPr>
        <w:rPr>
          <w:rFonts w:ascii="Calibri" w:hAnsi="Calibri"/>
        </w:rPr>
      </w:pPr>
    </w:p>
    <w:p w:rsidR="00963755" w:rsidRPr="00E5444C" w:rsidRDefault="00962285" w:rsidP="00E5444C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Mains’l uses a person </w:t>
      </w:r>
      <w:r w:rsidR="00B60497">
        <w:rPr>
          <w:rFonts w:ascii="Arial" w:hAnsi="Arial" w:cs="Arial"/>
        </w:rPr>
        <w:t xml:space="preserve">centered approach to discover if the person requesting services and Mains’l are a good fit, based on needs, alignment with Mains’l values, and our ability to meet the person’s level of care.   </w:t>
      </w:r>
      <w:r w:rsidR="00D2792E" w:rsidRPr="00D2792E">
        <w:rPr>
          <w:rFonts w:ascii="Arial" w:eastAsia="Times New Roman" w:hAnsi="Arial" w:cs="Arial"/>
        </w:rPr>
        <w:t xml:space="preserve">We </w:t>
      </w:r>
      <w:r w:rsidR="00B60497">
        <w:rPr>
          <w:rFonts w:ascii="Arial" w:eastAsia="Times New Roman" w:hAnsi="Arial" w:cs="Arial"/>
        </w:rPr>
        <w:t>do</w:t>
      </w:r>
      <w:r w:rsidR="00D2792E" w:rsidRPr="00D2792E">
        <w:rPr>
          <w:rFonts w:ascii="Arial" w:eastAsia="Times New Roman" w:hAnsi="Arial" w:cs="Arial"/>
        </w:rPr>
        <w:t xml:space="preserve"> not</w:t>
      </w:r>
      <w:r w:rsidR="00963755" w:rsidRPr="00D2792E">
        <w:rPr>
          <w:rFonts w:ascii="Arial" w:eastAsia="Times New Roman" w:hAnsi="Arial" w:cs="Arial"/>
        </w:rPr>
        <w:t xml:space="preserve"> refuse to </w:t>
      </w:r>
      <w:r w:rsidR="00B60497">
        <w:rPr>
          <w:rFonts w:ascii="Arial" w:eastAsia="Times New Roman" w:hAnsi="Arial" w:cs="Arial"/>
        </w:rPr>
        <w:t>offer services to a person based solely on</w:t>
      </w:r>
      <w:r w:rsidR="00B60497" w:rsidRPr="00D2792E">
        <w:rPr>
          <w:rFonts w:ascii="Arial" w:eastAsia="Times New Roman" w:hAnsi="Arial" w:cs="Arial"/>
        </w:rPr>
        <w:t xml:space="preserve"> </w:t>
      </w:r>
      <w:r w:rsidR="00963755" w:rsidRPr="00D2792E">
        <w:rPr>
          <w:rFonts w:ascii="Arial" w:eastAsia="Times New Roman" w:hAnsi="Arial" w:cs="Arial"/>
        </w:rPr>
        <w:t xml:space="preserve">the type of services the person is </w:t>
      </w:r>
      <w:r w:rsidR="00E5444C">
        <w:rPr>
          <w:rFonts w:ascii="Arial" w:eastAsia="Times New Roman" w:hAnsi="Arial" w:cs="Arial"/>
        </w:rPr>
        <w:t xml:space="preserve">currently </w:t>
      </w:r>
      <w:r w:rsidR="00963755" w:rsidRPr="00D2792E">
        <w:rPr>
          <w:rFonts w:ascii="Arial" w:eastAsia="Times New Roman" w:hAnsi="Arial" w:cs="Arial"/>
        </w:rPr>
        <w:t>receiving</w:t>
      </w:r>
      <w:r w:rsidR="00B60497">
        <w:rPr>
          <w:rFonts w:ascii="Arial" w:eastAsia="Times New Roman" w:hAnsi="Arial" w:cs="Arial"/>
        </w:rPr>
        <w:t>, the degree of their</w:t>
      </w:r>
      <w:r w:rsidR="00963755" w:rsidRPr="00B60497">
        <w:rPr>
          <w:rFonts w:ascii="Arial" w:eastAsia="Times New Roman" w:hAnsi="Arial" w:cs="Arial"/>
        </w:rPr>
        <w:t xml:space="preserve"> </w:t>
      </w:r>
      <w:r w:rsidR="00E5444C">
        <w:rPr>
          <w:rFonts w:ascii="Arial" w:eastAsia="Times New Roman" w:hAnsi="Arial" w:cs="Arial"/>
        </w:rPr>
        <w:t>emotional, physical or intellectual abili</w:t>
      </w:r>
      <w:bookmarkStart w:id="0" w:name="_GoBack"/>
      <w:bookmarkEnd w:id="0"/>
      <w:r w:rsidR="00E5444C">
        <w:rPr>
          <w:rFonts w:ascii="Arial" w:eastAsia="Times New Roman" w:hAnsi="Arial" w:cs="Arial"/>
        </w:rPr>
        <w:t>ties</w:t>
      </w:r>
      <w:r w:rsidR="00B60497">
        <w:rPr>
          <w:rFonts w:ascii="Arial" w:eastAsia="Times New Roman" w:hAnsi="Arial" w:cs="Arial"/>
        </w:rPr>
        <w:t xml:space="preserve">, type of </w:t>
      </w:r>
      <w:r w:rsidR="00963755" w:rsidRPr="00B60497">
        <w:rPr>
          <w:rFonts w:ascii="Arial" w:eastAsia="Times New Roman" w:hAnsi="Arial" w:cs="Arial"/>
        </w:rPr>
        <w:t xml:space="preserve">communication </w:t>
      </w:r>
      <w:r w:rsidR="00B60497">
        <w:rPr>
          <w:rFonts w:ascii="Arial" w:eastAsia="Times New Roman" w:hAnsi="Arial" w:cs="Arial"/>
        </w:rPr>
        <w:t xml:space="preserve">style, </w:t>
      </w:r>
      <w:r w:rsidR="00E5444C">
        <w:rPr>
          <w:rFonts w:ascii="Arial" w:eastAsia="Times New Roman" w:hAnsi="Arial" w:cs="Arial"/>
        </w:rPr>
        <w:t>personal routines</w:t>
      </w:r>
      <w:r w:rsidR="00B60497">
        <w:rPr>
          <w:rFonts w:ascii="Arial" w:eastAsia="Times New Roman" w:hAnsi="Arial" w:cs="Arial"/>
        </w:rPr>
        <w:t xml:space="preserve">, </w:t>
      </w:r>
      <w:r w:rsidR="00963755" w:rsidRPr="00B60497">
        <w:rPr>
          <w:rFonts w:ascii="Arial" w:eastAsia="Times New Roman" w:hAnsi="Arial" w:cs="Arial"/>
        </w:rPr>
        <w:t>or</w:t>
      </w:r>
      <w:r w:rsidR="00B60497">
        <w:rPr>
          <w:rFonts w:ascii="Arial" w:eastAsia="Times New Roman" w:hAnsi="Arial" w:cs="Arial"/>
        </w:rPr>
        <w:t xml:space="preserve"> past success rate. If we cannot meet a person’s service needs,</w:t>
      </w:r>
      <w:r w:rsidR="00963755" w:rsidRPr="00D2792E">
        <w:rPr>
          <w:rFonts w:ascii="Arial" w:eastAsia="Times New Roman" w:hAnsi="Arial" w:cs="Arial"/>
        </w:rPr>
        <w:t xml:space="preserve"> </w:t>
      </w:r>
      <w:r w:rsidR="00B60497" w:rsidRPr="007B13CA">
        <w:rPr>
          <w:rFonts w:ascii="Arial" w:eastAsia="Times New Roman" w:hAnsi="Arial" w:cs="Arial"/>
        </w:rPr>
        <w:t>doc</w:t>
      </w:r>
      <w:r w:rsidR="00466057">
        <w:rPr>
          <w:rFonts w:ascii="Arial" w:eastAsia="Times New Roman" w:hAnsi="Arial" w:cs="Arial"/>
        </w:rPr>
        <w:t xml:space="preserve">umentation </w:t>
      </w:r>
      <w:r>
        <w:rPr>
          <w:rFonts w:ascii="Arial" w:eastAsia="Times New Roman" w:hAnsi="Arial" w:cs="Arial"/>
        </w:rPr>
        <w:t>regarding</w:t>
      </w:r>
      <w:r w:rsidR="00466057">
        <w:rPr>
          <w:rFonts w:ascii="Arial" w:eastAsia="Times New Roman" w:hAnsi="Arial" w:cs="Arial"/>
        </w:rPr>
        <w:t xml:space="preserve"> </w:t>
      </w:r>
      <w:r w:rsidR="00B60497">
        <w:rPr>
          <w:rFonts w:ascii="Arial" w:eastAsia="Times New Roman" w:hAnsi="Arial" w:cs="Arial"/>
        </w:rPr>
        <w:t xml:space="preserve">the reason will </w:t>
      </w:r>
      <w:r w:rsidR="00B60497" w:rsidRPr="007B13CA">
        <w:rPr>
          <w:rFonts w:ascii="Arial" w:eastAsia="Times New Roman" w:hAnsi="Arial" w:cs="Arial"/>
        </w:rPr>
        <w:t>be pr</w:t>
      </w:r>
      <w:r w:rsidR="00B60497">
        <w:rPr>
          <w:rFonts w:ascii="Arial" w:eastAsia="Times New Roman" w:hAnsi="Arial" w:cs="Arial"/>
        </w:rPr>
        <w:t xml:space="preserve">ovided to the person, </w:t>
      </w:r>
      <w:r w:rsidR="00B60497" w:rsidRPr="007B13CA">
        <w:rPr>
          <w:rFonts w:ascii="Arial" w:eastAsia="Times New Roman" w:hAnsi="Arial" w:cs="Arial"/>
        </w:rPr>
        <w:t>the person’s legal representative</w:t>
      </w:r>
      <w:r w:rsidR="00B60497">
        <w:rPr>
          <w:rFonts w:ascii="Arial" w:eastAsia="Times New Roman" w:hAnsi="Arial" w:cs="Arial"/>
        </w:rPr>
        <w:t>,</w:t>
      </w:r>
      <w:r w:rsidR="00B60497" w:rsidRPr="007B13CA">
        <w:rPr>
          <w:rFonts w:ascii="Arial" w:eastAsia="Times New Roman" w:hAnsi="Arial" w:cs="Arial"/>
        </w:rPr>
        <w:t xml:space="preserve"> and case manager</w:t>
      </w:r>
      <w:r w:rsidR="005D6F03">
        <w:rPr>
          <w:rFonts w:ascii="Arial" w:eastAsia="Times New Roman" w:hAnsi="Arial" w:cs="Arial"/>
        </w:rPr>
        <w:t>,</w:t>
      </w:r>
      <w:r w:rsidR="00B60497" w:rsidRPr="007B13CA">
        <w:rPr>
          <w:rFonts w:ascii="Arial" w:eastAsia="Times New Roman" w:hAnsi="Arial" w:cs="Arial"/>
        </w:rPr>
        <w:t xml:space="preserve"> upon request</w:t>
      </w:r>
      <w:r w:rsidR="00C34411">
        <w:rPr>
          <w:rFonts w:ascii="Arial" w:eastAsia="Times New Roman" w:hAnsi="Arial" w:cs="Arial"/>
        </w:rPr>
        <w:t>.</w:t>
      </w:r>
    </w:p>
    <w:p w:rsidR="00642B99" w:rsidRDefault="00642B99" w:rsidP="00C3224E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121465" w:rsidRDefault="00121465" w:rsidP="00C3224E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b/>
          <w:sz w:val="22"/>
          <w:szCs w:val="22"/>
        </w:rPr>
      </w:pPr>
    </w:p>
    <w:p w:rsidR="00642B99" w:rsidRDefault="005A257B" w:rsidP="00C3224E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  <w:r w:rsidR="00642B99" w:rsidRPr="005A257B">
        <w:rPr>
          <w:rFonts w:ascii="Arial" w:hAnsi="Arial" w:cs="Arial"/>
          <w:b/>
          <w:caps/>
          <w:sz w:val="22"/>
          <w:szCs w:val="22"/>
        </w:rPr>
        <w:t xml:space="preserve">Referral </w:t>
      </w:r>
      <w:r w:rsidRPr="005A257B">
        <w:rPr>
          <w:rFonts w:ascii="Arial" w:hAnsi="Arial" w:cs="Arial"/>
          <w:b/>
          <w:caps/>
          <w:sz w:val="22"/>
          <w:szCs w:val="22"/>
        </w:rPr>
        <w:t xml:space="preserve">and </w:t>
      </w:r>
      <w:r w:rsidR="00E5444C">
        <w:rPr>
          <w:rFonts w:ascii="Arial" w:hAnsi="Arial" w:cs="Arial"/>
          <w:b/>
          <w:caps/>
          <w:sz w:val="22"/>
          <w:szCs w:val="22"/>
        </w:rPr>
        <w:t>ENROLLMENT</w:t>
      </w:r>
    </w:p>
    <w:p w:rsidR="004C7DC0" w:rsidRPr="00CD5389" w:rsidRDefault="004C7DC0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4C7DC0" w:rsidRPr="00CD5389" w:rsidRDefault="004C7DC0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b/>
          <w:sz w:val="22"/>
          <w:szCs w:val="22"/>
        </w:rPr>
      </w:pPr>
      <w:r w:rsidRPr="00CD5389">
        <w:rPr>
          <w:rFonts w:ascii="Arial" w:hAnsi="Arial" w:cs="Arial"/>
          <w:b/>
          <w:sz w:val="22"/>
          <w:szCs w:val="22"/>
        </w:rPr>
        <w:t>Referrals</w:t>
      </w:r>
    </w:p>
    <w:p w:rsidR="00C7784D" w:rsidRDefault="00B07C76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Mains’l</w:t>
      </w:r>
      <w:r w:rsidR="009A6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</w:t>
      </w:r>
      <w:r w:rsidR="009A6A7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</w:t>
      </w:r>
      <w:r w:rsidR="00C7784D">
        <w:rPr>
          <w:rFonts w:ascii="Arial" w:hAnsi="Arial" w:cs="Arial"/>
          <w:sz w:val="22"/>
          <w:szCs w:val="22"/>
        </w:rPr>
        <w:t xml:space="preserve">conversations </w:t>
      </w:r>
      <w:r>
        <w:rPr>
          <w:rFonts w:ascii="Arial" w:hAnsi="Arial" w:cs="Arial"/>
          <w:sz w:val="22"/>
          <w:szCs w:val="22"/>
        </w:rPr>
        <w:t>with the perso</w:t>
      </w:r>
      <w:r w:rsidR="00AA5420">
        <w:rPr>
          <w:rFonts w:ascii="Arial" w:hAnsi="Arial" w:cs="Arial"/>
          <w:sz w:val="22"/>
          <w:szCs w:val="22"/>
        </w:rPr>
        <w:t xml:space="preserve">n requesting services and </w:t>
      </w:r>
      <w:r w:rsidR="00AA5420" w:rsidRPr="001932BA">
        <w:rPr>
          <w:rFonts w:ascii="Arial" w:hAnsi="Arial" w:cs="Arial"/>
          <w:sz w:val="22"/>
          <w:szCs w:val="22"/>
        </w:rPr>
        <w:t xml:space="preserve">their support </w:t>
      </w:r>
      <w:r w:rsidR="001932BA" w:rsidRPr="001932BA">
        <w:rPr>
          <w:rFonts w:ascii="Arial" w:hAnsi="Arial" w:cs="Arial"/>
          <w:sz w:val="22"/>
          <w:szCs w:val="22"/>
        </w:rPr>
        <w:t>team</w:t>
      </w:r>
      <w:r w:rsidRPr="00193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help</w:t>
      </w:r>
      <w:r w:rsidR="00C7784D">
        <w:rPr>
          <w:rFonts w:ascii="Arial" w:hAnsi="Arial" w:cs="Arial"/>
          <w:sz w:val="22"/>
          <w:szCs w:val="22"/>
        </w:rPr>
        <w:t xml:space="preserve"> identify what’s important to and important for the person.  We are committed to a collaborative approach when developing services for people, and a team of Mains’l employees work together to </w:t>
      </w:r>
      <w:r w:rsidR="00B60497">
        <w:rPr>
          <w:rFonts w:ascii="Arial" w:hAnsi="Arial" w:cs="Arial"/>
          <w:sz w:val="22"/>
          <w:szCs w:val="22"/>
        </w:rPr>
        <w:t xml:space="preserve">determine </w:t>
      </w:r>
      <w:r w:rsidR="00E62F25">
        <w:rPr>
          <w:rFonts w:ascii="Arial" w:hAnsi="Arial" w:cs="Arial"/>
          <w:sz w:val="22"/>
          <w:szCs w:val="22"/>
        </w:rPr>
        <w:t>if service</w:t>
      </w:r>
      <w:r w:rsidR="00C7784D">
        <w:rPr>
          <w:rFonts w:ascii="Arial" w:hAnsi="Arial" w:cs="Arial"/>
          <w:sz w:val="22"/>
          <w:szCs w:val="22"/>
        </w:rPr>
        <w:t xml:space="preserve"> needs can be met.</w:t>
      </w:r>
      <w:r w:rsidR="00581EEE">
        <w:rPr>
          <w:rFonts w:ascii="Arial" w:hAnsi="Arial" w:cs="Arial"/>
          <w:sz w:val="22"/>
          <w:szCs w:val="22"/>
        </w:rPr>
        <w:t xml:space="preserve">  Team members </w:t>
      </w:r>
      <w:r w:rsidR="004F291D">
        <w:rPr>
          <w:rFonts w:ascii="Arial" w:hAnsi="Arial" w:cs="Arial"/>
          <w:sz w:val="22"/>
          <w:szCs w:val="22"/>
        </w:rPr>
        <w:t xml:space="preserve">may </w:t>
      </w:r>
      <w:r w:rsidR="00581EEE">
        <w:rPr>
          <w:rFonts w:ascii="Arial" w:hAnsi="Arial" w:cs="Arial"/>
          <w:sz w:val="22"/>
          <w:szCs w:val="22"/>
        </w:rPr>
        <w:t>consist of a</w:t>
      </w:r>
      <w:r w:rsidR="00E62F25">
        <w:rPr>
          <w:rFonts w:ascii="Arial" w:hAnsi="Arial" w:cs="Arial"/>
          <w:sz w:val="22"/>
          <w:szCs w:val="22"/>
        </w:rPr>
        <w:t xml:space="preserve"> customer service specialist</w:t>
      </w:r>
      <w:r w:rsidR="00581EEE">
        <w:rPr>
          <w:rFonts w:ascii="Arial" w:hAnsi="Arial" w:cs="Arial"/>
          <w:sz w:val="22"/>
          <w:szCs w:val="22"/>
        </w:rPr>
        <w:t>, navigator, senior manager and/or manager.</w:t>
      </w:r>
    </w:p>
    <w:p w:rsidR="00C7784D" w:rsidRDefault="00C7784D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jc w:val="left"/>
        <w:rPr>
          <w:rFonts w:ascii="Arial" w:hAnsi="Arial" w:cs="Arial"/>
          <w:sz w:val="22"/>
          <w:szCs w:val="22"/>
        </w:rPr>
      </w:pPr>
    </w:p>
    <w:p w:rsidR="00CE0FA3" w:rsidRDefault="00CE0FA3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person contacts Mains’l about our services:</w:t>
      </w:r>
    </w:p>
    <w:p w:rsidR="00121465" w:rsidRPr="00CE0FA3" w:rsidRDefault="00121465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CE0FA3" w:rsidRDefault="00CE0FA3" w:rsidP="00121465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gather basic information about the person, including </w:t>
      </w:r>
      <w:r w:rsidR="0008050F">
        <w:rPr>
          <w:rFonts w:ascii="Arial" w:hAnsi="Arial" w:cs="Arial"/>
          <w:sz w:val="22"/>
          <w:szCs w:val="22"/>
        </w:rPr>
        <w:t>service needs</w:t>
      </w:r>
      <w:r w:rsidR="000E1F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funding type, personal information</w:t>
      </w:r>
      <w:r w:rsidR="00DE0BD1">
        <w:rPr>
          <w:rFonts w:ascii="Arial" w:hAnsi="Arial" w:cs="Arial"/>
          <w:sz w:val="22"/>
          <w:szCs w:val="22"/>
        </w:rPr>
        <w:t xml:space="preserve">, </w:t>
      </w:r>
      <w:r w:rsidR="00EA2207">
        <w:rPr>
          <w:rFonts w:ascii="Arial" w:hAnsi="Arial" w:cs="Arial"/>
          <w:sz w:val="22"/>
          <w:szCs w:val="22"/>
        </w:rPr>
        <w:t>preferred characteristics of support staff</w:t>
      </w:r>
      <w:r w:rsidR="00DE0BD1">
        <w:rPr>
          <w:rFonts w:ascii="Arial" w:hAnsi="Arial" w:cs="Arial"/>
          <w:sz w:val="22"/>
          <w:szCs w:val="22"/>
        </w:rPr>
        <w:t xml:space="preserve">, and </w:t>
      </w:r>
      <w:r w:rsidR="00E27256">
        <w:rPr>
          <w:rFonts w:ascii="Arial" w:hAnsi="Arial" w:cs="Arial"/>
          <w:sz w:val="22"/>
          <w:szCs w:val="22"/>
        </w:rPr>
        <w:t>the type of housing or roommate</w:t>
      </w:r>
      <w:r w:rsidR="005A4CAE">
        <w:rPr>
          <w:rFonts w:ascii="Arial" w:hAnsi="Arial" w:cs="Arial"/>
          <w:sz w:val="22"/>
          <w:szCs w:val="22"/>
        </w:rPr>
        <w:t xml:space="preserve"> prefere</w:t>
      </w:r>
      <w:r w:rsidR="00DE0BD1">
        <w:rPr>
          <w:rFonts w:ascii="Arial" w:hAnsi="Arial" w:cs="Arial"/>
          <w:sz w:val="22"/>
          <w:szCs w:val="22"/>
        </w:rPr>
        <w:t>nces, as applicable.</w:t>
      </w:r>
    </w:p>
    <w:p w:rsidR="00121465" w:rsidRDefault="00121465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left="360" w:right="400"/>
        <w:jc w:val="left"/>
        <w:rPr>
          <w:rFonts w:ascii="Arial" w:hAnsi="Arial" w:cs="Arial"/>
          <w:sz w:val="22"/>
          <w:szCs w:val="22"/>
        </w:rPr>
      </w:pPr>
    </w:p>
    <w:p w:rsidR="00F22382" w:rsidRDefault="0008050F" w:rsidP="00121465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C3224E" w:rsidRPr="0008050F">
        <w:rPr>
          <w:rFonts w:ascii="Arial" w:hAnsi="Arial" w:cs="Arial"/>
          <w:sz w:val="22"/>
          <w:szCs w:val="22"/>
        </w:rPr>
        <w:t>wil</w:t>
      </w:r>
      <w:r w:rsidR="0069553A">
        <w:rPr>
          <w:rFonts w:ascii="Arial" w:hAnsi="Arial" w:cs="Arial"/>
          <w:sz w:val="22"/>
          <w:szCs w:val="22"/>
        </w:rPr>
        <w:t xml:space="preserve">l ask if a person </w:t>
      </w:r>
      <w:r w:rsidR="001932BA">
        <w:rPr>
          <w:rFonts w:ascii="Arial" w:hAnsi="Arial" w:cs="Arial"/>
          <w:sz w:val="22"/>
          <w:szCs w:val="22"/>
        </w:rPr>
        <w:t xml:space="preserve">centered description and/or </w:t>
      </w:r>
      <w:r w:rsidR="00E5444C">
        <w:rPr>
          <w:rFonts w:ascii="Arial" w:hAnsi="Arial" w:cs="Arial"/>
          <w:sz w:val="22"/>
          <w:szCs w:val="22"/>
        </w:rPr>
        <w:t>Person Centered Plan</w:t>
      </w:r>
      <w:r w:rsidR="001932BA">
        <w:rPr>
          <w:rFonts w:ascii="Arial" w:hAnsi="Arial" w:cs="Arial"/>
          <w:sz w:val="22"/>
          <w:szCs w:val="22"/>
        </w:rPr>
        <w:t xml:space="preserve"> </w:t>
      </w:r>
      <w:r w:rsidR="00C3224E" w:rsidRPr="0008050F">
        <w:rPr>
          <w:rFonts w:ascii="Arial" w:hAnsi="Arial" w:cs="Arial"/>
          <w:sz w:val="22"/>
          <w:szCs w:val="22"/>
        </w:rPr>
        <w:t>ha</w:t>
      </w:r>
      <w:r w:rsidR="005D6F03">
        <w:rPr>
          <w:rFonts w:ascii="Arial" w:hAnsi="Arial" w:cs="Arial"/>
          <w:sz w:val="22"/>
          <w:szCs w:val="22"/>
        </w:rPr>
        <w:t>ve</w:t>
      </w:r>
      <w:r w:rsidR="00C3224E" w:rsidRPr="0008050F">
        <w:rPr>
          <w:rFonts w:ascii="Arial" w:hAnsi="Arial" w:cs="Arial"/>
          <w:sz w:val="22"/>
          <w:szCs w:val="22"/>
        </w:rPr>
        <w:t xml:space="preserve"> been created.  If so, we request the information.  If not, we offer </w:t>
      </w:r>
      <w:r w:rsidR="001932BA">
        <w:rPr>
          <w:rFonts w:ascii="Arial" w:hAnsi="Arial" w:cs="Arial"/>
          <w:sz w:val="22"/>
          <w:szCs w:val="22"/>
        </w:rPr>
        <w:t xml:space="preserve">resources </w:t>
      </w:r>
      <w:r w:rsidR="00C3224E" w:rsidRPr="0008050F">
        <w:rPr>
          <w:rFonts w:ascii="Arial" w:hAnsi="Arial" w:cs="Arial"/>
          <w:sz w:val="22"/>
          <w:szCs w:val="22"/>
        </w:rPr>
        <w:t xml:space="preserve">to assist </w:t>
      </w:r>
      <w:r w:rsidR="001932BA">
        <w:rPr>
          <w:rFonts w:ascii="Arial" w:hAnsi="Arial" w:cs="Arial"/>
          <w:sz w:val="22"/>
          <w:szCs w:val="22"/>
        </w:rPr>
        <w:t xml:space="preserve">the person </w:t>
      </w:r>
      <w:r w:rsidR="00C3224E" w:rsidRPr="0008050F">
        <w:rPr>
          <w:rFonts w:ascii="Arial" w:hAnsi="Arial" w:cs="Arial"/>
          <w:sz w:val="22"/>
          <w:szCs w:val="22"/>
        </w:rPr>
        <w:t>in this process.  Th</w:t>
      </w:r>
      <w:r w:rsidR="005566F5">
        <w:rPr>
          <w:rFonts w:ascii="Arial" w:hAnsi="Arial" w:cs="Arial"/>
          <w:sz w:val="22"/>
          <w:szCs w:val="22"/>
        </w:rPr>
        <w:t>e</w:t>
      </w:r>
      <w:r w:rsidR="00C3224E" w:rsidRPr="0008050F">
        <w:rPr>
          <w:rFonts w:ascii="Arial" w:hAnsi="Arial" w:cs="Arial"/>
          <w:sz w:val="22"/>
          <w:szCs w:val="22"/>
        </w:rPr>
        <w:t xml:space="preserve"> </w:t>
      </w:r>
      <w:r w:rsidR="005566F5">
        <w:rPr>
          <w:rFonts w:ascii="Arial" w:hAnsi="Arial" w:cs="Arial"/>
          <w:sz w:val="22"/>
          <w:szCs w:val="22"/>
        </w:rPr>
        <w:t xml:space="preserve">process </w:t>
      </w:r>
      <w:r w:rsidR="0069553A">
        <w:rPr>
          <w:rFonts w:ascii="Arial" w:hAnsi="Arial" w:cs="Arial"/>
          <w:sz w:val="22"/>
          <w:szCs w:val="22"/>
        </w:rPr>
        <w:t xml:space="preserve">may involve an outside person </w:t>
      </w:r>
      <w:r w:rsidR="00C3224E" w:rsidRPr="0008050F">
        <w:rPr>
          <w:rFonts w:ascii="Arial" w:hAnsi="Arial" w:cs="Arial"/>
          <w:sz w:val="22"/>
          <w:szCs w:val="22"/>
        </w:rPr>
        <w:t xml:space="preserve">centered planner. </w:t>
      </w:r>
      <w:r w:rsidR="00364FF0" w:rsidRPr="0008050F">
        <w:rPr>
          <w:rFonts w:ascii="Arial" w:hAnsi="Arial" w:cs="Arial"/>
          <w:sz w:val="22"/>
          <w:szCs w:val="22"/>
        </w:rPr>
        <w:t xml:space="preserve"> </w:t>
      </w:r>
    </w:p>
    <w:p w:rsidR="00121465" w:rsidRPr="0008050F" w:rsidRDefault="00121465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B54E35" w:rsidRDefault="00F22382" w:rsidP="00121465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</w:t>
      </w:r>
      <w:r w:rsidR="00C3224E">
        <w:rPr>
          <w:rFonts w:ascii="Arial" w:hAnsi="Arial" w:cs="Arial"/>
          <w:sz w:val="22"/>
          <w:szCs w:val="22"/>
        </w:rPr>
        <w:t>eet with the person and their circle of support</w:t>
      </w:r>
      <w:r w:rsidR="00794466">
        <w:rPr>
          <w:rFonts w:ascii="Arial" w:hAnsi="Arial" w:cs="Arial"/>
          <w:sz w:val="22"/>
          <w:szCs w:val="22"/>
        </w:rPr>
        <w:t xml:space="preserve"> </w:t>
      </w:r>
      <w:r w:rsidR="00C0333E">
        <w:rPr>
          <w:rFonts w:ascii="Arial" w:hAnsi="Arial" w:cs="Arial"/>
          <w:sz w:val="22"/>
          <w:szCs w:val="22"/>
        </w:rPr>
        <w:t>(those invited by the person they want involved)</w:t>
      </w:r>
      <w:r w:rsidR="00C3224E">
        <w:rPr>
          <w:rFonts w:ascii="Arial" w:hAnsi="Arial" w:cs="Arial"/>
          <w:sz w:val="22"/>
          <w:szCs w:val="22"/>
        </w:rPr>
        <w:t xml:space="preserve"> about what is important to and for them.  </w:t>
      </w:r>
      <w:r w:rsidR="00642B99">
        <w:rPr>
          <w:rFonts w:ascii="Arial" w:hAnsi="Arial" w:cs="Arial"/>
          <w:sz w:val="22"/>
          <w:szCs w:val="22"/>
        </w:rPr>
        <w:t>Most often we have a “</w:t>
      </w:r>
      <w:r w:rsidR="00314610">
        <w:rPr>
          <w:rFonts w:ascii="Arial" w:hAnsi="Arial" w:cs="Arial"/>
          <w:sz w:val="22"/>
          <w:szCs w:val="22"/>
        </w:rPr>
        <w:t>m</w:t>
      </w:r>
      <w:r w:rsidR="00642B99">
        <w:rPr>
          <w:rFonts w:ascii="Arial" w:hAnsi="Arial" w:cs="Arial"/>
          <w:sz w:val="22"/>
          <w:szCs w:val="22"/>
        </w:rPr>
        <w:t xml:space="preserve">eet and </w:t>
      </w:r>
      <w:r w:rsidR="00314610">
        <w:rPr>
          <w:rFonts w:ascii="Arial" w:hAnsi="Arial" w:cs="Arial"/>
          <w:sz w:val="22"/>
          <w:szCs w:val="22"/>
        </w:rPr>
        <w:t>g</w:t>
      </w:r>
      <w:r w:rsidR="00642B99">
        <w:rPr>
          <w:rFonts w:ascii="Arial" w:hAnsi="Arial" w:cs="Arial"/>
          <w:sz w:val="22"/>
          <w:szCs w:val="22"/>
        </w:rPr>
        <w:t>reet”</w:t>
      </w:r>
      <w:r w:rsidR="0008050F">
        <w:rPr>
          <w:rFonts w:ascii="Arial" w:hAnsi="Arial" w:cs="Arial"/>
          <w:sz w:val="22"/>
          <w:szCs w:val="22"/>
        </w:rPr>
        <w:t xml:space="preserve"> at a place</w:t>
      </w:r>
      <w:r w:rsidR="00642B99">
        <w:rPr>
          <w:rFonts w:ascii="Arial" w:hAnsi="Arial" w:cs="Arial"/>
          <w:sz w:val="22"/>
          <w:szCs w:val="22"/>
        </w:rPr>
        <w:t xml:space="preserve"> </w:t>
      </w:r>
      <w:r w:rsidR="00CE0FA3">
        <w:rPr>
          <w:rFonts w:ascii="Arial" w:hAnsi="Arial" w:cs="Arial"/>
          <w:sz w:val="22"/>
          <w:szCs w:val="22"/>
        </w:rPr>
        <w:t>d</w:t>
      </w:r>
      <w:r w:rsidR="0008050F">
        <w:rPr>
          <w:rFonts w:ascii="Arial" w:hAnsi="Arial" w:cs="Arial"/>
          <w:sz w:val="22"/>
          <w:szCs w:val="22"/>
        </w:rPr>
        <w:t>esignated by the person and/or at a</w:t>
      </w:r>
      <w:r w:rsidR="00600D09">
        <w:rPr>
          <w:rFonts w:ascii="Arial" w:hAnsi="Arial" w:cs="Arial"/>
          <w:sz w:val="22"/>
          <w:szCs w:val="22"/>
        </w:rPr>
        <w:t xml:space="preserve"> place with potential roommates.  </w:t>
      </w:r>
      <w:r w:rsidR="005566F5">
        <w:rPr>
          <w:rFonts w:ascii="Arial" w:hAnsi="Arial" w:cs="Arial"/>
          <w:sz w:val="22"/>
          <w:szCs w:val="22"/>
        </w:rPr>
        <w:t>“</w:t>
      </w:r>
      <w:r w:rsidR="00121465">
        <w:rPr>
          <w:rFonts w:ascii="Arial" w:hAnsi="Arial" w:cs="Arial"/>
          <w:sz w:val="22"/>
          <w:szCs w:val="22"/>
        </w:rPr>
        <w:t xml:space="preserve">A Getting </w:t>
      </w:r>
      <w:r w:rsidR="00314610">
        <w:rPr>
          <w:rFonts w:ascii="Arial" w:hAnsi="Arial" w:cs="Arial"/>
          <w:sz w:val="22"/>
          <w:szCs w:val="22"/>
        </w:rPr>
        <w:t>To Know You</w:t>
      </w:r>
      <w:r w:rsidR="005566F5">
        <w:rPr>
          <w:rFonts w:ascii="Arial" w:hAnsi="Arial" w:cs="Arial"/>
          <w:sz w:val="22"/>
          <w:szCs w:val="22"/>
        </w:rPr>
        <w:t>”</w:t>
      </w:r>
      <w:r w:rsidR="00314610">
        <w:rPr>
          <w:rFonts w:ascii="Arial" w:hAnsi="Arial" w:cs="Arial"/>
          <w:sz w:val="22"/>
          <w:szCs w:val="22"/>
        </w:rPr>
        <w:t xml:space="preserve"> form c</w:t>
      </w:r>
      <w:r w:rsidR="00314610" w:rsidRPr="00B54E35">
        <w:rPr>
          <w:rFonts w:ascii="Arial" w:hAnsi="Arial" w:cs="Arial"/>
          <w:sz w:val="22"/>
          <w:szCs w:val="22"/>
        </w:rPr>
        <w:t xml:space="preserve">an be used to begin </w:t>
      </w:r>
      <w:r w:rsidR="005566F5" w:rsidRPr="00B54E35">
        <w:rPr>
          <w:rFonts w:ascii="Arial" w:hAnsi="Arial" w:cs="Arial"/>
          <w:sz w:val="22"/>
          <w:szCs w:val="22"/>
        </w:rPr>
        <w:t xml:space="preserve">recording information </w:t>
      </w:r>
      <w:r w:rsidR="00962285">
        <w:rPr>
          <w:rFonts w:ascii="Arial" w:hAnsi="Arial" w:cs="Arial"/>
          <w:sz w:val="22"/>
          <w:szCs w:val="22"/>
        </w:rPr>
        <w:t>about</w:t>
      </w:r>
      <w:r w:rsidR="005566F5" w:rsidRPr="00B54E35">
        <w:rPr>
          <w:rFonts w:ascii="Arial" w:hAnsi="Arial" w:cs="Arial"/>
          <w:sz w:val="22"/>
          <w:szCs w:val="22"/>
        </w:rPr>
        <w:t xml:space="preserve"> the person.</w:t>
      </w:r>
    </w:p>
    <w:p w:rsidR="00121465" w:rsidRDefault="00121465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75588D" w:rsidRDefault="0008050F" w:rsidP="00121465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  <w:r w:rsidRPr="00B54E35">
        <w:rPr>
          <w:rFonts w:ascii="Arial" w:hAnsi="Arial" w:cs="Arial"/>
          <w:sz w:val="22"/>
          <w:szCs w:val="22"/>
        </w:rPr>
        <w:t xml:space="preserve">If during these conversations/introductions </w:t>
      </w:r>
      <w:r w:rsidR="00F22382" w:rsidRPr="00B54E35">
        <w:rPr>
          <w:rFonts w:ascii="Arial" w:hAnsi="Arial" w:cs="Arial"/>
          <w:sz w:val="22"/>
          <w:szCs w:val="22"/>
        </w:rPr>
        <w:t xml:space="preserve">it </w:t>
      </w:r>
      <w:r w:rsidR="008B2F3F" w:rsidRPr="00B54E35">
        <w:rPr>
          <w:rFonts w:ascii="Arial" w:hAnsi="Arial" w:cs="Arial"/>
          <w:sz w:val="22"/>
          <w:szCs w:val="22"/>
        </w:rPr>
        <w:t>is</w:t>
      </w:r>
      <w:r w:rsidR="00F22382" w:rsidRPr="00B54E35">
        <w:rPr>
          <w:rFonts w:ascii="Arial" w:hAnsi="Arial" w:cs="Arial"/>
          <w:sz w:val="22"/>
          <w:szCs w:val="22"/>
        </w:rPr>
        <w:t xml:space="preserve"> determined</w:t>
      </w:r>
      <w:r w:rsidR="00E62F25">
        <w:rPr>
          <w:rFonts w:ascii="Arial" w:hAnsi="Arial" w:cs="Arial"/>
          <w:sz w:val="22"/>
          <w:szCs w:val="22"/>
        </w:rPr>
        <w:t xml:space="preserve"> that </w:t>
      </w:r>
      <w:r w:rsidR="00E62F25" w:rsidRPr="00B54E35">
        <w:rPr>
          <w:rFonts w:ascii="Arial" w:hAnsi="Arial" w:cs="Arial"/>
          <w:sz w:val="22"/>
          <w:szCs w:val="22"/>
        </w:rPr>
        <w:t>Mains’l</w:t>
      </w:r>
      <w:r w:rsidR="00642B99" w:rsidRPr="00B54E35">
        <w:rPr>
          <w:rFonts w:ascii="Arial" w:hAnsi="Arial" w:cs="Arial"/>
          <w:sz w:val="22"/>
          <w:szCs w:val="22"/>
        </w:rPr>
        <w:t xml:space="preserve"> is a good fit for the person a</w:t>
      </w:r>
      <w:r w:rsidRPr="00B54E35">
        <w:rPr>
          <w:rFonts w:ascii="Arial" w:hAnsi="Arial" w:cs="Arial"/>
          <w:sz w:val="22"/>
          <w:szCs w:val="22"/>
        </w:rPr>
        <w:t>nd/or their circle of support, information sharing continue</w:t>
      </w:r>
      <w:r w:rsidR="00364310">
        <w:rPr>
          <w:rFonts w:ascii="Arial" w:hAnsi="Arial" w:cs="Arial"/>
          <w:sz w:val="22"/>
          <w:szCs w:val="22"/>
        </w:rPr>
        <w:t>s</w:t>
      </w:r>
      <w:r w:rsidRPr="00B54E35">
        <w:rPr>
          <w:rFonts w:ascii="Arial" w:hAnsi="Arial" w:cs="Arial"/>
          <w:sz w:val="22"/>
          <w:szCs w:val="22"/>
        </w:rPr>
        <w:t>.</w:t>
      </w:r>
      <w:r w:rsidR="0075588D" w:rsidRPr="00B54E35">
        <w:rPr>
          <w:rFonts w:ascii="Arial" w:hAnsi="Arial" w:cs="Arial"/>
          <w:sz w:val="22"/>
          <w:szCs w:val="22"/>
        </w:rPr>
        <w:t xml:space="preserve">  Mains’l </w:t>
      </w:r>
      <w:r w:rsidR="00E16948" w:rsidRPr="00B54E35">
        <w:rPr>
          <w:rFonts w:ascii="Arial" w:hAnsi="Arial" w:cs="Arial"/>
          <w:sz w:val="22"/>
          <w:szCs w:val="22"/>
        </w:rPr>
        <w:t>ask</w:t>
      </w:r>
      <w:r w:rsidR="00EA2207">
        <w:rPr>
          <w:rFonts w:ascii="Arial" w:hAnsi="Arial" w:cs="Arial"/>
          <w:sz w:val="22"/>
          <w:szCs w:val="22"/>
        </w:rPr>
        <w:t>s</w:t>
      </w:r>
      <w:r w:rsidR="00E16948" w:rsidRPr="00B54E35">
        <w:rPr>
          <w:rFonts w:ascii="Arial" w:hAnsi="Arial" w:cs="Arial"/>
          <w:sz w:val="22"/>
          <w:szCs w:val="22"/>
        </w:rPr>
        <w:t xml:space="preserve"> for</w:t>
      </w:r>
      <w:r w:rsidR="0075588D" w:rsidRPr="00B54E35">
        <w:rPr>
          <w:rFonts w:ascii="Arial" w:hAnsi="Arial" w:cs="Arial"/>
          <w:sz w:val="22"/>
          <w:szCs w:val="22"/>
        </w:rPr>
        <w:t xml:space="preserve"> the following</w:t>
      </w:r>
      <w:r w:rsidR="00EA2207">
        <w:rPr>
          <w:rFonts w:ascii="Arial" w:hAnsi="Arial" w:cs="Arial"/>
          <w:sz w:val="22"/>
          <w:szCs w:val="22"/>
        </w:rPr>
        <w:t>, as applicable</w:t>
      </w:r>
      <w:r w:rsidR="005D6F03">
        <w:rPr>
          <w:rFonts w:ascii="Arial" w:hAnsi="Arial" w:cs="Arial"/>
          <w:sz w:val="22"/>
          <w:szCs w:val="22"/>
        </w:rPr>
        <w:t>/available</w:t>
      </w:r>
      <w:r w:rsidR="005566F5" w:rsidRPr="00B54E35">
        <w:rPr>
          <w:rFonts w:ascii="Arial" w:hAnsi="Arial" w:cs="Arial"/>
          <w:sz w:val="22"/>
          <w:szCs w:val="22"/>
        </w:rPr>
        <w:t>:</w:t>
      </w:r>
    </w:p>
    <w:p w:rsidR="00121465" w:rsidRPr="00B54E35" w:rsidRDefault="00121465" w:rsidP="00121465">
      <w:pPr>
        <w:pStyle w:val="Default"/>
        <w:tabs>
          <w:tab w:val="left" w:pos="7380"/>
          <w:tab w:val="left" w:pos="7920"/>
          <w:tab w:val="left" w:pos="8640"/>
          <w:tab w:val="left" w:pos="9360"/>
          <w:tab w:val="left" w:pos="10800"/>
        </w:tabs>
        <w:ind w:right="400"/>
        <w:jc w:val="left"/>
        <w:rPr>
          <w:rFonts w:ascii="Arial" w:hAnsi="Arial" w:cs="Arial"/>
          <w:sz w:val="22"/>
          <w:szCs w:val="22"/>
        </w:rPr>
      </w:pPr>
    </w:p>
    <w:p w:rsidR="005566F5" w:rsidRDefault="005B47CA" w:rsidP="00121465">
      <w:pPr>
        <w:pStyle w:val="Default"/>
        <w:numPr>
          <w:ilvl w:val="1"/>
          <w:numId w:val="29"/>
        </w:numPr>
        <w:tabs>
          <w:tab w:val="left" w:pos="10800"/>
        </w:tabs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t</w:t>
      </w:r>
      <w:r w:rsidR="007219BF" w:rsidRPr="00DD59AD">
        <w:rPr>
          <w:rFonts w:ascii="Arial" w:hAnsi="Arial" w:cs="Arial"/>
          <w:b/>
          <w:sz w:val="22"/>
          <w:szCs w:val="22"/>
        </w:rPr>
        <w:t xml:space="preserve">o the person: </w:t>
      </w:r>
    </w:p>
    <w:p w:rsidR="00A44CBF" w:rsidRDefault="00A44CBF" w:rsidP="00121465">
      <w:pPr>
        <w:pStyle w:val="Default"/>
        <w:numPr>
          <w:ilvl w:val="0"/>
          <w:numId w:val="47"/>
        </w:numPr>
        <w:tabs>
          <w:tab w:val="left" w:pos="1080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Centered Plan (Picture of a Life, MAP, Essential Lifestyle Plan, etc.)</w:t>
      </w:r>
    </w:p>
    <w:p w:rsidR="00C0333E" w:rsidRPr="00DD59AD" w:rsidRDefault="00B54E35" w:rsidP="00121465">
      <w:pPr>
        <w:pStyle w:val="Default"/>
        <w:numPr>
          <w:ilvl w:val="0"/>
          <w:numId w:val="47"/>
        </w:numPr>
        <w:tabs>
          <w:tab w:val="left" w:pos="1080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Description and/or Personal Profile</w:t>
      </w:r>
    </w:p>
    <w:p w:rsidR="00121465" w:rsidRPr="00121465" w:rsidRDefault="00DD59AD" w:rsidP="00121465">
      <w:pPr>
        <w:pStyle w:val="Default"/>
        <w:numPr>
          <w:ilvl w:val="0"/>
          <w:numId w:val="47"/>
        </w:numPr>
        <w:tabs>
          <w:tab w:val="left" w:pos="10800"/>
        </w:tabs>
        <w:spacing w:after="1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Support/program plan (i.e., Coordinated Service and Support Plan</w:t>
      </w:r>
      <w:r w:rsidR="00B60497">
        <w:rPr>
          <w:rFonts w:ascii="Arial" w:hAnsi="Arial" w:cs="Arial"/>
          <w:sz w:val="22"/>
          <w:szCs w:val="22"/>
        </w:rPr>
        <w:t xml:space="preserve"> or Individual Program Plan</w:t>
      </w:r>
      <w:r>
        <w:rPr>
          <w:rFonts w:ascii="Arial" w:hAnsi="Arial" w:cs="Arial"/>
          <w:sz w:val="22"/>
          <w:szCs w:val="22"/>
        </w:rPr>
        <w:t>)</w:t>
      </w:r>
    </w:p>
    <w:p w:rsidR="007219BF" w:rsidRPr="00E27256" w:rsidRDefault="00430943" w:rsidP="00121465">
      <w:pPr>
        <w:pStyle w:val="Default"/>
        <w:numPr>
          <w:ilvl w:val="1"/>
          <w:numId w:val="29"/>
        </w:numPr>
        <w:tabs>
          <w:tab w:val="left" w:pos="10800"/>
        </w:tabs>
        <w:ind w:left="720"/>
        <w:jc w:val="left"/>
        <w:rPr>
          <w:rFonts w:ascii="Arial" w:hAnsi="Arial" w:cs="Arial"/>
          <w:b/>
          <w:sz w:val="22"/>
          <w:szCs w:val="22"/>
        </w:rPr>
      </w:pPr>
      <w:r w:rsidRPr="00E27256">
        <w:rPr>
          <w:rFonts w:ascii="Arial" w:hAnsi="Arial" w:cs="Arial"/>
          <w:b/>
          <w:sz w:val="22"/>
          <w:szCs w:val="22"/>
        </w:rPr>
        <w:t xml:space="preserve"> </w:t>
      </w:r>
      <w:r w:rsidR="005B47CA">
        <w:rPr>
          <w:rFonts w:ascii="Arial" w:hAnsi="Arial" w:cs="Arial"/>
          <w:b/>
          <w:sz w:val="22"/>
          <w:szCs w:val="22"/>
        </w:rPr>
        <w:t>Important f</w:t>
      </w:r>
      <w:r w:rsidR="007219BF" w:rsidRPr="00E27256">
        <w:rPr>
          <w:rFonts w:ascii="Arial" w:hAnsi="Arial" w:cs="Arial"/>
          <w:b/>
          <w:sz w:val="22"/>
          <w:szCs w:val="22"/>
        </w:rPr>
        <w:t xml:space="preserve">or the person </w:t>
      </w:r>
    </w:p>
    <w:p w:rsidR="0075588D" w:rsidRDefault="00A06339" w:rsidP="00121465">
      <w:pPr>
        <w:pStyle w:val="Default"/>
        <w:numPr>
          <w:ilvl w:val="0"/>
          <w:numId w:val="48"/>
        </w:numPr>
        <w:tabs>
          <w:tab w:val="left" w:pos="1080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Safety Plan </w:t>
      </w:r>
      <w:r w:rsidR="00B33CE4" w:rsidRPr="007219BF">
        <w:rPr>
          <w:rFonts w:ascii="Arial" w:hAnsi="Arial" w:cs="Arial"/>
          <w:sz w:val="22"/>
          <w:szCs w:val="22"/>
        </w:rPr>
        <w:t>(</w:t>
      </w:r>
      <w:r w:rsidR="0075588D" w:rsidRPr="007219BF">
        <w:rPr>
          <w:rFonts w:ascii="Arial" w:hAnsi="Arial" w:cs="Arial"/>
          <w:sz w:val="22"/>
          <w:szCs w:val="22"/>
        </w:rPr>
        <w:t>Individu</w:t>
      </w:r>
      <w:r>
        <w:rPr>
          <w:rFonts w:ascii="Arial" w:hAnsi="Arial" w:cs="Arial"/>
          <w:sz w:val="22"/>
          <w:szCs w:val="22"/>
        </w:rPr>
        <w:t xml:space="preserve">al Abuse Prevention Plan, </w:t>
      </w:r>
      <w:r w:rsidR="00DD59AD">
        <w:rPr>
          <w:rFonts w:ascii="Arial" w:hAnsi="Arial" w:cs="Arial"/>
          <w:sz w:val="22"/>
          <w:szCs w:val="22"/>
        </w:rPr>
        <w:t xml:space="preserve">Support/Program </w:t>
      </w:r>
      <w:r>
        <w:rPr>
          <w:rFonts w:ascii="Arial" w:hAnsi="Arial" w:cs="Arial"/>
          <w:sz w:val="22"/>
          <w:szCs w:val="22"/>
        </w:rPr>
        <w:t>Plan)</w:t>
      </w:r>
    </w:p>
    <w:p w:rsidR="00DD59AD" w:rsidRPr="00DD59AD" w:rsidRDefault="00121465" w:rsidP="00121465">
      <w:pPr>
        <w:pStyle w:val="Default"/>
        <w:numPr>
          <w:ilvl w:val="0"/>
          <w:numId w:val="48"/>
        </w:numPr>
        <w:tabs>
          <w:tab w:val="left" w:pos="1080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Individualized </w:t>
      </w:r>
      <w:r w:rsidR="00DD59A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ducation </w:t>
      </w:r>
      <w:r w:rsidR="00DD59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 Plan</w:t>
      </w:r>
      <w:r w:rsidR="00DD59AD">
        <w:rPr>
          <w:rFonts w:ascii="Arial" w:hAnsi="Arial" w:cs="Arial"/>
          <w:sz w:val="22"/>
          <w:szCs w:val="22"/>
        </w:rPr>
        <w:t xml:space="preserve"> – completed by school professional</w:t>
      </w:r>
    </w:p>
    <w:p w:rsidR="0075588D" w:rsidRDefault="00B33CE4" w:rsidP="00121465">
      <w:pPr>
        <w:pStyle w:val="Default"/>
        <w:numPr>
          <w:ilvl w:val="0"/>
          <w:numId w:val="48"/>
        </w:numPr>
        <w:tabs>
          <w:tab w:val="left" w:pos="1080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Medical </w:t>
      </w:r>
      <w:r w:rsidR="005566F5">
        <w:rPr>
          <w:rFonts w:ascii="Arial" w:hAnsi="Arial" w:cs="Arial"/>
          <w:sz w:val="22"/>
          <w:szCs w:val="22"/>
        </w:rPr>
        <w:t xml:space="preserve">and health care related </w:t>
      </w:r>
      <w:r>
        <w:rPr>
          <w:rFonts w:ascii="Arial" w:hAnsi="Arial" w:cs="Arial"/>
          <w:sz w:val="22"/>
          <w:szCs w:val="22"/>
        </w:rPr>
        <w:t>information and/or assessments</w:t>
      </w:r>
      <w:r w:rsidR="00A06339">
        <w:rPr>
          <w:rFonts w:ascii="Arial" w:hAnsi="Arial" w:cs="Arial"/>
          <w:sz w:val="22"/>
          <w:szCs w:val="22"/>
        </w:rPr>
        <w:t xml:space="preserve"> (</w:t>
      </w:r>
      <w:r w:rsidR="005566F5">
        <w:rPr>
          <w:rFonts w:ascii="Arial" w:hAnsi="Arial" w:cs="Arial"/>
          <w:sz w:val="22"/>
          <w:szCs w:val="22"/>
        </w:rPr>
        <w:t>p</w:t>
      </w:r>
      <w:r w:rsidR="0075588D" w:rsidRPr="007219BF">
        <w:rPr>
          <w:rFonts w:ascii="Arial" w:hAnsi="Arial" w:cs="Arial"/>
          <w:sz w:val="22"/>
          <w:szCs w:val="22"/>
        </w:rPr>
        <w:t xml:space="preserve">sychological </w:t>
      </w:r>
      <w:r w:rsidR="005566F5">
        <w:rPr>
          <w:rFonts w:ascii="Arial" w:hAnsi="Arial" w:cs="Arial"/>
          <w:sz w:val="22"/>
          <w:szCs w:val="22"/>
        </w:rPr>
        <w:t>and/</w:t>
      </w:r>
      <w:r w:rsidRPr="007219BF">
        <w:rPr>
          <w:rFonts w:ascii="Arial" w:hAnsi="Arial" w:cs="Arial"/>
          <w:sz w:val="22"/>
          <w:szCs w:val="22"/>
        </w:rPr>
        <w:t xml:space="preserve">or </w:t>
      </w:r>
      <w:r w:rsidR="005566F5">
        <w:rPr>
          <w:rFonts w:ascii="Arial" w:hAnsi="Arial" w:cs="Arial"/>
          <w:sz w:val="22"/>
          <w:szCs w:val="22"/>
        </w:rPr>
        <w:t>p</w:t>
      </w:r>
      <w:r w:rsidRPr="007219BF">
        <w:rPr>
          <w:rFonts w:ascii="Arial" w:hAnsi="Arial" w:cs="Arial"/>
          <w:sz w:val="22"/>
          <w:szCs w:val="22"/>
        </w:rPr>
        <w:t xml:space="preserve">sychiatric </w:t>
      </w:r>
      <w:r w:rsidR="005566F5">
        <w:rPr>
          <w:rFonts w:ascii="Arial" w:hAnsi="Arial" w:cs="Arial"/>
          <w:sz w:val="22"/>
          <w:szCs w:val="22"/>
        </w:rPr>
        <w:t>e</w:t>
      </w:r>
      <w:r w:rsidR="0075588D" w:rsidRPr="007219BF">
        <w:rPr>
          <w:rFonts w:ascii="Arial" w:hAnsi="Arial" w:cs="Arial"/>
          <w:sz w:val="22"/>
          <w:szCs w:val="22"/>
        </w:rPr>
        <w:t>valuation</w:t>
      </w:r>
      <w:r w:rsidR="005566F5">
        <w:rPr>
          <w:rFonts w:ascii="Arial" w:hAnsi="Arial" w:cs="Arial"/>
          <w:sz w:val="22"/>
          <w:szCs w:val="22"/>
        </w:rPr>
        <w:t>, b</w:t>
      </w:r>
      <w:r w:rsidR="00A06339">
        <w:rPr>
          <w:rFonts w:ascii="Arial" w:hAnsi="Arial" w:cs="Arial"/>
          <w:sz w:val="22"/>
          <w:szCs w:val="22"/>
        </w:rPr>
        <w:t xml:space="preserve">ehavior </w:t>
      </w:r>
      <w:r w:rsidR="005566F5">
        <w:rPr>
          <w:rFonts w:ascii="Arial" w:hAnsi="Arial" w:cs="Arial"/>
          <w:sz w:val="22"/>
          <w:szCs w:val="22"/>
        </w:rPr>
        <w:t>a</w:t>
      </w:r>
      <w:r w:rsidR="00A06339">
        <w:rPr>
          <w:rFonts w:ascii="Arial" w:hAnsi="Arial" w:cs="Arial"/>
          <w:sz w:val="22"/>
          <w:szCs w:val="22"/>
        </w:rPr>
        <w:t>ssessm</w:t>
      </w:r>
      <w:r w:rsidR="005566F5">
        <w:rPr>
          <w:rFonts w:ascii="Arial" w:hAnsi="Arial" w:cs="Arial"/>
          <w:sz w:val="22"/>
          <w:szCs w:val="22"/>
        </w:rPr>
        <w:t>ent, physical therapy, dental, occupational therapy, audiology, etc.)</w:t>
      </w:r>
    </w:p>
    <w:p w:rsidR="005A6AAF" w:rsidRDefault="00A06339" w:rsidP="00121465">
      <w:pPr>
        <w:pStyle w:val="Default"/>
        <w:numPr>
          <w:ilvl w:val="0"/>
          <w:numId w:val="48"/>
        </w:numPr>
        <w:jc w:val="left"/>
        <w:rPr>
          <w:rFonts w:ascii="Arial" w:hAnsi="Arial" w:cs="Arial"/>
          <w:sz w:val="22"/>
          <w:szCs w:val="22"/>
        </w:rPr>
      </w:pPr>
      <w:r w:rsidRPr="007219BF">
        <w:rPr>
          <w:rFonts w:ascii="Arial" w:hAnsi="Arial" w:cs="Arial"/>
          <w:sz w:val="22"/>
          <w:szCs w:val="22"/>
        </w:rPr>
        <w:t>Positive Support Transition Plan</w:t>
      </w:r>
    </w:p>
    <w:p w:rsidR="00121465" w:rsidRPr="00B60497" w:rsidRDefault="00121465" w:rsidP="00121465">
      <w:pPr>
        <w:pStyle w:val="Default"/>
        <w:ind w:left="1440"/>
        <w:jc w:val="left"/>
        <w:rPr>
          <w:rFonts w:ascii="Arial" w:hAnsi="Arial" w:cs="Arial"/>
          <w:sz w:val="22"/>
          <w:szCs w:val="22"/>
        </w:rPr>
      </w:pPr>
    </w:p>
    <w:p w:rsidR="00DA6584" w:rsidRPr="00121465" w:rsidRDefault="00600D09" w:rsidP="00121465">
      <w:pPr>
        <w:pStyle w:val="ListParagraph"/>
        <w:numPr>
          <w:ilvl w:val="0"/>
          <w:numId w:val="29"/>
        </w:numPr>
        <w:rPr>
          <w:rFonts w:ascii="Arial" w:eastAsia="Times New Roman" w:hAnsi="Arial" w:cs="Arial"/>
        </w:rPr>
      </w:pPr>
      <w:r w:rsidRPr="007B13CA">
        <w:rPr>
          <w:rFonts w:ascii="Arial" w:hAnsi="Arial" w:cs="Arial"/>
        </w:rPr>
        <w:t xml:space="preserve">If </w:t>
      </w:r>
      <w:r w:rsidR="00CB5317">
        <w:rPr>
          <w:rFonts w:ascii="Arial" w:hAnsi="Arial" w:cs="Arial"/>
        </w:rPr>
        <w:t>there are</w:t>
      </w:r>
      <w:r w:rsidR="00DC704E" w:rsidRPr="007B13CA">
        <w:rPr>
          <w:rFonts w:ascii="Arial" w:hAnsi="Arial" w:cs="Arial"/>
        </w:rPr>
        <w:t xml:space="preserve"> concern</w:t>
      </w:r>
      <w:r w:rsidR="005566F5">
        <w:rPr>
          <w:rFonts w:ascii="Arial" w:hAnsi="Arial" w:cs="Arial"/>
        </w:rPr>
        <w:t>s</w:t>
      </w:r>
      <w:r w:rsidR="00DC704E" w:rsidRPr="007B13CA">
        <w:rPr>
          <w:rFonts w:ascii="Arial" w:hAnsi="Arial" w:cs="Arial"/>
        </w:rPr>
        <w:t xml:space="preserve"> regarding </w:t>
      </w:r>
      <w:r w:rsidR="00CB5317">
        <w:rPr>
          <w:rFonts w:ascii="Arial" w:hAnsi="Arial" w:cs="Arial"/>
        </w:rPr>
        <w:t xml:space="preserve">potential </w:t>
      </w:r>
      <w:r w:rsidR="00DC704E" w:rsidRPr="007B13CA">
        <w:rPr>
          <w:rFonts w:ascii="Arial" w:hAnsi="Arial" w:cs="Arial"/>
        </w:rPr>
        <w:t>risk to the agency</w:t>
      </w:r>
      <w:r w:rsidR="007219BF" w:rsidRPr="007B13CA">
        <w:rPr>
          <w:rFonts w:ascii="Arial" w:hAnsi="Arial" w:cs="Arial"/>
        </w:rPr>
        <w:t xml:space="preserve">, the </w:t>
      </w:r>
      <w:r w:rsidR="005566F5">
        <w:rPr>
          <w:rFonts w:ascii="Arial" w:hAnsi="Arial" w:cs="Arial"/>
        </w:rPr>
        <w:t xml:space="preserve">assigned </w:t>
      </w:r>
      <w:r w:rsidR="007219BF" w:rsidRPr="007B13CA">
        <w:rPr>
          <w:rFonts w:ascii="Arial" w:hAnsi="Arial" w:cs="Arial"/>
        </w:rPr>
        <w:t>manager</w:t>
      </w:r>
      <w:r w:rsidRPr="007B13CA">
        <w:rPr>
          <w:rFonts w:ascii="Arial" w:hAnsi="Arial" w:cs="Arial"/>
        </w:rPr>
        <w:t xml:space="preserve"> meet</w:t>
      </w:r>
      <w:r w:rsidR="00364310">
        <w:rPr>
          <w:rFonts w:ascii="Arial" w:hAnsi="Arial" w:cs="Arial"/>
        </w:rPr>
        <w:t>s</w:t>
      </w:r>
      <w:r w:rsidRPr="007B13CA">
        <w:rPr>
          <w:rFonts w:ascii="Arial" w:hAnsi="Arial" w:cs="Arial"/>
        </w:rPr>
        <w:t xml:space="preserve"> with the </w:t>
      </w:r>
      <w:r w:rsidR="00CD5389">
        <w:rPr>
          <w:rFonts w:ascii="Arial" w:hAnsi="Arial" w:cs="Arial"/>
        </w:rPr>
        <w:t>Vice President of Administration</w:t>
      </w:r>
      <w:r w:rsidRPr="007B13CA">
        <w:rPr>
          <w:rFonts w:ascii="Arial" w:hAnsi="Arial" w:cs="Arial"/>
        </w:rPr>
        <w:t xml:space="preserve"> to determine if</w:t>
      </w:r>
      <w:r w:rsidR="00DC704E" w:rsidRPr="007B13CA">
        <w:rPr>
          <w:rFonts w:ascii="Arial" w:hAnsi="Arial" w:cs="Arial"/>
        </w:rPr>
        <w:t xml:space="preserve"> </w:t>
      </w:r>
      <w:r w:rsidRPr="007B13CA">
        <w:rPr>
          <w:rFonts w:ascii="Arial" w:hAnsi="Arial" w:cs="Arial"/>
        </w:rPr>
        <w:t>the referral process can continue</w:t>
      </w:r>
      <w:r w:rsidR="00DC704E" w:rsidRPr="007B13CA">
        <w:rPr>
          <w:rFonts w:ascii="Arial" w:hAnsi="Arial" w:cs="Arial"/>
        </w:rPr>
        <w:t xml:space="preserve">. </w:t>
      </w:r>
      <w:r w:rsidR="006933A6" w:rsidRPr="007B13CA">
        <w:rPr>
          <w:rFonts w:ascii="Arial" w:hAnsi="Arial" w:cs="Arial"/>
        </w:rPr>
        <w:t xml:space="preserve">Certain </w:t>
      </w:r>
      <w:r w:rsidR="001812E3">
        <w:rPr>
          <w:rFonts w:ascii="Arial" w:hAnsi="Arial" w:cs="Arial"/>
        </w:rPr>
        <w:t xml:space="preserve">medical needs or </w:t>
      </w:r>
      <w:r w:rsidR="006933A6" w:rsidRPr="007B13CA">
        <w:rPr>
          <w:rFonts w:ascii="Arial" w:hAnsi="Arial" w:cs="Arial"/>
        </w:rPr>
        <w:t>behavioral or criminal histories may pose too great a risk for the person or Mains’l.  History of arson, assault, and sexual offenses, for example, require special consideration and may not match</w:t>
      </w:r>
      <w:r w:rsidR="005566F5">
        <w:rPr>
          <w:rFonts w:ascii="Arial" w:hAnsi="Arial" w:cs="Arial"/>
        </w:rPr>
        <w:t xml:space="preserve"> Mains’l’s ability to provide supports</w:t>
      </w:r>
      <w:r w:rsidR="006933A6" w:rsidRPr="007B13CA">
        <w:rPr>
          <w:rFonts w:ascii="Arial" w:hAnsi="Arial" w:cs="Arial"/>
        </w:rPr>
        <w:t xml:space="preserve">. </w:t>
      </w:r>
      <w:r w:rsidR="005566F5">
        <w:rPr>
          <w:rFonts w:ascii="Arial" w:hAnsi="Arial" w:cs="Arial"/>
        </w:rPr>
        <w:t>When there appears to be a mismatch between Mains’l’s ability to provide supports and the support</w:t>
      </w:r>
      <w:r w:rsidR="005764F9">
        <w:rPr>
          <w:rFonts w:ascii="Arial" w:hAnsi="Arial" w:cs="Arial"/>
        </w:rPr>
        <w:t>s</w:t>
      </w:r>
      <w:r w:rsidR="005566F5">
        <w:rPr>
          <w:rFonts w:ascii="Arial" w:hAnsi="Arial" w:cs="Arial"/>
        </w:rPr>
        <w:t xml:space="preserve"> that are likely needed, the referral must be reviewed and approved by the executive leadership team. </w:t>
      </w:r>
      <w:r w:rsidR="006933A6" w:rsidRPr="007B13CA">
        <w:rPr>
          <w:rFonts w:ascii="Arial" w:hAnsi="Arial" w:cs="Arial"/>
        </w:rPr>
        <w:t xml:space="preserve"> </w:t>
      </w:r>
    </w:p>
    <w:p w:rsidR="00121465" w:rsidRPr="00121465" w:rsidRDefault="00121465" w:rsidP="00121465">
      <w:pPr>
        <w:pStyle w:val="ListParagraph"/>
        <w:ind w:left="360"/>
        <w:rPr>
          <w:rFonts w:ascii="Arial" w:eastAsia="Times New Roman" w:hAnsi="Arial" w:cs="Arial"/>
        </w:rPr>
      </w:pPr>
    </w:p>
    <w:p w:rsidR="007B13CA" w:rsidRPr="007B13CA" w:rsidRDefault="007B13CA" w:rsidP="007B13CA">
      <w:pPr>
        <w:pStyle w:val="ListParagraph"/>
        <w:numPr>
          <w:ilvl w:val="0"/>
          <w:numId w:val="29"/>
        </w:numPr>
        <w:rPr>
          <w:rFonts w:ascii="Arial" w:eastAsia="Times New Roman" w:hAnsi="Arial" w:cs="Arial"/>
        </w:rPr>
      </w:pPr>
      <w:r w:rsidRPr="007B13CA">
        <w:rPr>
          <w:rFonts w:ascii="Arial" w:eastAsia="Times New Roman" w:hAnsi="Arial" w:cs="Arial"/>
        </w:rPr>
        <w:t xml:space="preserve">If it is determined that the person and Mains’l are not a good fit and we are not going to provide services, </w:t>
      </w:r>
      <w:r w:rsidR="00962285">
        <w:rPr>
          <w:rFonts w:ascii="Arial" w:eastAsia="Times New Roman" w:hAnsi="Arial" w:cs="Arial"/>
        </w:rPr>
        <w:t xml:space="preserve">the  manager will provide </w:t>
      </w:r>
      <w:r w:rsidRPr="007B13CA">
        <w:rPr>
          <w:rFonts w:ascii="Arial" w:eastAsia="Times New Roman" w:hAnsi="Arial" w:cs="Arial"/>
        </w:rPr>
        <w:t>doc</w:t>
      </w:r>
      <w:r w:rsidR="006E3916">
        <w:rPr>
          <w:rFonts w:ascii="Arial" w:eastAsia="Times New Roman" w:hAnsi="Arial" w:cs="Arial"/>
        </w:rPr>
        <w:t xml:space="preserve">umentation of  the reason </w:t>
      </w:r>
      <w:r w:rsidR="00DA6584">
        <w:rPr>
          <w:rFonts w:ascii="Arial" w:eastAsia="Times New Roman" w:hAnsi="Arial" w:cs="Arial"/>
        </w:rPr>
        <w:t xml:space="preserve">to the person, </w:t>
      </w:r>
      <w:r w:rsidRPr="007B13CA">
        <w:rPr>
          <w:rFonts w:ascii="Arial" w:eastAsia="Times New Roman" w:hAnsi="Arial" w:cs="Arial"/>
        </w:rPr>
        <w:t>the person’s legal representative</w:t>
      </w:r>
      <w:r w:rsidR="00DA6584">
        <w:rPr>
          <w:rFonts w:ascii="Arial" w:eastAsia="Times New Roman" w:hAnsi="Arial" w:cs="Arial"/>
        </w:rPr>
        <w:t>,</w:t>
      </w:r>
      <w:r w:rsidRPr="007B13CA">
        <w:rPr>
          <w:rFonts w:ascii="Arial" w:eastAsia="Times New Roman" w:hAnsi="Arial" w:cs="Arial"/>
        </w:rPr>
        <w:t xml:space="preserve"> and case manager</w:t>
      </w:r>
      <w:r w:rsidR="00962285">
        <w:rPr>
          <w:rFonts w:ascii="Arial" w:eastAsia="Times New Roman" w:hAnsi="Arial" w:cs="Arial"/>
        </w:rPr>
        <w:t>,</w:t>
      </w:r>
      <w:r w:rsidRPr="007B13CA">
        <w:rPr>
          <w:rFonts w:ascii="Arial" w:eastAsia="Times New Roman" w:hAnsi="Arial" w:cs="Arial"/>
        </w:rPr>
        <w:t xml:space="preserve"> upon request. </w:t>
      </w:r>
    </w:p>
    <w:p w:rsidR="00206CEC" w:rsidRDefault="00206CEC" w:rsidP="00206CEC">
      <w:pPr>
        <w:pStyle w:val="ListParagraph"/>
        <w:rPr>
          <w:rFonts w:ascii="Arial" w:hAnsi="Arial" w:cs="Arial"/>
        </w:rPr>
      </w:pPr>
    </w:p>
    <w:p w:rsidR="0083195C" w:rsidRDefault="0031316F" w:rsidP="0083195C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person requesting services and Mains’l agree that we are a good match</w:t>
      </w:r>
      <w:r w:rsidR="005A4CAE" w:rsidRPr="00206CEC">
        <w:rPr>
          <w:rFonts w:ascii="Arial" w:hAnsi="Arial" w:cs="Arial"/>
          <w:sz w:val="22"/>
          <w:szCs w:val="22"/>
        </w:rPr>
        <w:t xml:space="preserve">, </w:t>
      </w:r>
      <w:r w:rsidR="00581EEE">
        <w:rPr>
          <w:rFonts w:ascii="Arial" w:hAnsi="Arial" w:cs="Arial"/>
          <w:sz w:val="22"/>
          <w:szCs w:val="22"/>
        </w:rPr>
        <w:t>the manager</w:t>
      </w:r>
      <w:r w:rsidR="00DA6584">
        <w:rPr>
          <w:rFonts w:ascii="Arial" w:hAnsi="Arial" w:cs="Arial"/>
          <w:sz w:val="22"/>
          <w:szCs w:val="22"/>
        </w:rPr>
        <w:t xml:space="preserve"> negotiate</w:t>
      </w:r>
      <w:r w:rsidR="00364310">
        <w:rPr>
          <w:rFonts w:ascii="Arial" w:hAnsi="Arial" w:cs="Arial"/>
          <w:sz w:val="22"/>
          <w:szCs w:val="22"/>
        </w:rPr>
        <w:t>s</w:t>
      </w:r>
      <w:r w:rsidR="00DA6584">
        <w:rPr>
          <w:rFonts w:ascii="Arial" w:hAnsi="Arial" w:cs="Arial"/>
          <w:sz w:val="22"/>
          <w:szCs w:val="22"/>
        </w:rPr>
        <w:t xml:space="preserve"> the service agreement with the case manager.  Upon receiving the service agreement, </w:t>
      </w:r>
      <w:r w:rsidR="00900975">
        <w:rPr>
          <w:rFonts w:ascii="Arial" w:hAnsi="Arial" w:cs="Arial"/>
          <w:sz w:val="22"/>
          <w:szCs w:val="22"/>
        </w:rPr>
        <w:t xml:space="preserve">(or authorization that the agreement is in process), </w:t>
      </w:r>
      <w:r w:rsidR="00581EEE">
        <w:rPr>
          <w:rFonts w:ascii="Arial" w:hAnsi="Arial" w:cs="Arial"/>
          <w:sz w:val="22"/>
          <w:szCs w:val="22"/>
        </w:rPr>
        <w:t>the manager</w:t>
      </w:r>
      <w:r w:rsidR="00DA6584">
        <w:rPr>
          <w:rFonts w:ascii="Arial" w:hAnsi="Arial" w:cs="Arial"/>
          <w:sz w:val="22"/>
          <w:szCs w:val="22"/>
        </w:rPr>
        <w:t xml:space="preserve"> begin</w:t>
      </w:r>
      <w:r w:rsidR="00364310">
        <w:rPr>
          <w:rFonts w:ascii="Arial" w:hAnsi="Arial" w:cs="Arial"/>
          <w:sz w:val="22"/>
          <w:szCs w:val="22"/>
        </w:rPr>
        <w:t xml:space="preserve">s </w:t>
      </w:r>
      <w:r w:rsidR="00DA6584">
        <w:rPr>
          <w:rFonts w:ascii="Arial" w:hAnsi="Arial" w:cs="Arial"/>
          <w:sz w:val="22"/>
          <w:szCs w:val="22"/>
        </w:rPr>
        <w:t>developing services.</w:t>
      </w:r>
    </w:p>
    <w:p w:rsidR="008571BA" w:rsidRDefault="008571BA" w:rsidP="008571BA">
      <w:pPr>
        <w:pStyle w:val="ListParagraph"/>
        <w:rPr>
          <w:rFonts w:ascii="Arial" w:hAnsi="Arial" w:cs="Arial"/>
        </w:rPr>
      </w:pPr>
    </w:p>
    <w:p w:rsidR="008571BA" w:rsidRPr="008571BA" w:rsidRDefault="008571BA" w:rsidP="008571BA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 w:rsidRPr="0083195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manager meet</w:t>
      </w:r>
      <w:r w:rsidR="003643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524FFF">
        <w:rPr>
          <w:rFonts w:ascii="Arial" w:hAnsi="Arial" w:cs="Arial"/>
          <w:sz w:val="22"/>
          <w:szCs w:val="22"/>
        </w:rPr>
        <w:t>with additional Mains’l staff when the supports requested require resources that extend beyond our current support options</w:t>
      </w:r>
      <w:r w:rsidR="007B13CA">
        <w:rPr>
          <w:rFonts w:ascii="Arial" w:hAnsi="Arial" w:cs="Arial"/>
          <w:sz w:val="22"/>
          <w:szCs w:val="22"/>
        </w:rPr>
        <w:t xml:space="preserve">. Members may include </w:t>
      </w:r>
      <w:r>
        <w:rPr>
          <w:rFonts w:ascii="Arial" w:hAnsi="Arial" w:cs="Arial"/>
          <w:sz w:val="22"/>
          <w:szCs w:val="22"/>
        </w:rPr>
        <w:t>the following:</w:t>
      </w:r>
      <w:r w:rsidR="00475DBC">
        <w:rPr>
          <w:rFonts w:ascii="Arial" w:hAnsi="Arial" w:cs="Arial"/>
          <w:sz w:val="22"/>
          <w:szCs w:val="22"/>
        </w:rPr>
        <w:t xml:space="preserve"> services</w:t>
      </w:r>
      <w:r w:rsidR="00B54E35">
        <w:rPr>
          <w:rFonts w:ascii="Arial" w:hAnsi="Arial" w:cs="Arial"/>
          <w:sz w:val="22"/>
          <w:szCs w:val="22"/>
        </w:rPr>
        <w:t xml:space="preserve"> director</w:t>
      </w:r>
      <w:r w:rsidR="00475D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3195C">
        <w:rPr>
          <w:rFonts w:ascii="Arial" w:hAnsi="Arial" w:cs="Arial"/>
          <w:sz w:val="22"/>
          <w:szCs w:val="22"/>
        </w:rPr>
        <w:t>human resources representative,</w:t>
      </w:r>
      <w:r>
        <w:rPr>
          <w:rFonts w:ascii="Arial" w:hAnsi="Arial" w:cs="Arial"/>
          <w:sz w:val="22"/>
          <w:szCs w:val="22"/>
        </w:rPr>
        <w:t xml:space="preserve"> nurse, therapeutic specialist, </w:t>
      </w:r>
      <w:r w:rsidRPr="0083195C">
        <w:rPr>
          <w:rFonts w:ascii="Arial" w:hAnsi="Arial" w:cs="Arial"/>
          <w:sz w:val="22"/>
          <w:szCs w:val="22"/>
        </w:rPr>
        <w:t>finance representative, and</w:t>
      </w:r>
      <w:r>
        <w:rPr>
          <w:rFonts w:ascii="Arial" w:hAnsi="Arial" w:cs="Arial"/>
          <w:sz w:val="22"/>
          <w:szCs w:val="22"/>
        </w:rPr>
        <w:t>/or</w:t>
      </w:r>
      <w:r w:rsidRPr="0083195C">
        <w:rPr>
          <w:rFonts w:ascii="Arial" w:hAnsi="Arial" w:cs="Arial"/>
          <w:sz w:val="22"/>
          <w:szCs w:val="22"/>
        </w:rPr>
        <w:t xml:space="preserve"> </w:t>
      </w:r>
      <w:r w:rsidR="006E3916">
        <w:rPr>
          <w:rFonts w:ascii="Arial" w:hAnsi="Arial" w:cs="Arial"/>
          <w:sz w:val="22"/>
          <w:szCs w:val="22"/>
        </w:rPr>
        <w:t xml:space="preserve">a </w:t>
      </w:r>
      <w:r w:rsidRPr="0083195C">
        <w:rPr>
          <w:rFonts w:ascii="Arial" w:hAnsi="Arial" w:cs="Arial"/>
          <w:sz w:val="22"/>
          <w:szCs w:val="22"/>
        </w:rPr>
        <w:t xml:space="preserve">housing </w:t>
      </w:r>
      <w:r w:rsidR="00D86F90">
        <w:rPr>
          <w:rFonts w:ascii="Arial" w:hAnsi="Arial" w:cs="Arial"/>
          <w:sz w:val="22"/>
          <w:szCs w:val="22"/>
        </w:rPr>
        <w:t>representative</w:t>
      </w:r>
      <w:r w:rsidRPr="0083195C">
        <w:rPr>
          <w:rFonts w:ascii="Arial" w:hAnsi="Arial" w:cs="Arial"/>
          <w:sz w:val="22"/>
          <w:szCs w:val="22"/>
        </w:rPr>
        <w:t>.  The development team works together to ensure the person’s support needs can be met, and within the expected time</w:t>
      </w:r>
      <w:r>
        <w:rPr>
          <w:rFonts w:ascii="Arial" w:hAnsi="Arial" w:cs="Arial"/>
          <w:sz w:val="22"/>
          <w:szCs w:val="22"/>
        </w:rPr>
        <w:t>frame(</w:t>
      </w:r>
      <w:r w:rsidRPr="0083195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8319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The team meets on a regular basis to communicate updates on progress to </w:t>
      </w:r>
      <w:r w:rsidR="006E3916">
        <w:rPr>
          <w:rFonts w:ascii="Arial" w:hAnsi="Arial" w:cs="Arial"/>
          <w:sz w:val="22"/>
          <w:szCs w:val="22"/>
        </w:rPr>
        <w:t xml:space="preserve">the person and </w:t>
      </w:r>
      <w:r w:rsidR="00962285">
        <w:rPr>
          <w:rFonts w:ascii="Arial" w:hAnsi="Arial" w:cs="Arial"/>
          <w:sz w:val="22"/>
          <w:szCs w:val="22"/>
        </w:rPr>
        <w:t>their</w:t>
      </w:r>
      <w:r w:rsidR="006E3916">
        <w:rPr>
          <w:rFonts w:ascii="Arial" w:hAnsi="Arial" w:cs="Arial"/>
          <w:sz w:val="22"/>
          <w:szCs w:val="22"/>
        </w:rPr>
        <w:t xml:space="preserve"> support team</w:t>
      </w:r>
      <w:r>
        <w:rPr>
          <w:rFonts w:ascii="Arial" w:hAnsi="Arial" w:cs="Arial"/>
          <w:sz w:val="22"/>
          <w:szCs w:val="22"/>
        </w:rPr>
        <w:t>, as needed.</w:t>
      </w:r>
    </w:p>
    <w:p w:rsidR="00AC428F" w:rsidRDefault="00AC428F" w:rsidP="00AC428F">
      <w:pPr>
        <w:pStyle w:val="ListParagraph"/>
        <w:rPr>
          <w:rFonts w:ascii="Arial" w:hAnsi="Arial" w:cs="Arial"/>
        </w:rPr>
      </w:pPr>
    </w:p>
    <w:p w:rsidR="00581EEE" w:rsidRPr="00581EEE" w:rsidRDefault="006E3916" w:rsidP="00581EEE">
      <w:pPr>
        <w:pStyle w:val="Default"/>
        <w:numPr>
          <w:ilvl w:val="0"/>
          <w:numId w:val="29"/>
        </w:numPr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Mains’l support team </w:t>
      </w:r>
      <w:r w:rsidR="005764F9">
        <w:rPr>
          <w:rFonts w:ascii="Arial" w:hAnsi="Arial" w:cs="Arial"/>
          <w:sz w:val="22"/>
          <w:szCs w:val="22"/>
        </w:rPr>
        <w:t xml:space="preserve">members </w:t>
      </w:r>
      <w:r w:rsidR="00AA5420" w:rsidRPr="001932BA">
        <w:rPr>
          <w:rFonts w:ascii="Arial" w:hAnsi="Arial" w:cs="Arial"/>
          <w:sz w:val="22"/>
          <w:szCs w:val="22"/>
        </w:rPr>
        <w:t>and the person requesting service</w:t>
      </w:r>
      <w:r w:rsidR="001932BA" w:rsidRPr="001932BA">
        <w:rPr>
          <w:rFonts w:ascii="Arial" w:hAnsi="Arial" w:cs="Arial"/>
          <w:sz w:val="22"/>
          <w:szCs w:val="22"/>
        </w:rPr>
        <w:t>s</w:t>
      </w:r>
      <w:r w:rsidR="00AA5420" w:rsidRPr="00193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continue the discovery process </w:t>
      </w:r>
      <w:r w:rsidR="001932B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learn as much as possible about each other</w:t>
      </w:r>
      <w:r w:rsidR="00AC428F">
        <w:rPr>
          <w:rFonts w:ascii="Arial" w:hAnsi="Arial" w:cs="Arial"/>
          <w:sz w:val="22"/>
          <w:szCs w:val="22"/>
        </w:rPr>
        <w:t>.  Mains’l use</w:t>
      </w:r>
      <w:r w:rsidR="00364310">
        <w:rPr>
          <w:rFonts w:ascii="Arial" w:hAnsi="Arial" w:cs="Arial"/>
          <w:sz w:val="22"/>
          <w:szCs w:val="22"/>
        </w:rPr>
        <w:t>s</w:t>
      </w:r>
      <w:r w:rsidR="00AC428F">
        <w:rPr>
          <w:rFonts w:ascii="Arial" w:hAnsi="Arial" w:cs="Arial"/>
          <w:sz w:val="22"/>
          <w:szCs w:val="22"/>
        </w:rPr>
        <w:t xml:space="preserve"> a vari</w:t>
      </w:r>
      <w:r w:rsidR="00123640">
        <w:rPr>
          <w:rFonts w:ascii="Arial" w:hAnsi="Arial" w:cs="Arial"/>
          <w:sz w:val="22"/>
          <w:szCs w:val="22"/>
        </w:rPr>
        <w:t>e</w:t>
      </w:r>
      <w:r w:rsidR="00ED3640">
        <w:rPr>
          <w:rFonts w:ascii="Arial" w:hAnsi="Arial" w:cs="Arial"/>
          <w:sz w:val="22"/>
          <w:szCs w:val="22"/>
        </w:rPr>
        <w:t xml:space="preserve">ty of </w:t>
      </w:r>
      <w:r w:rsidR="001932BA">
        <w:rPr>
          <w:rFonts w:ascii="Arial" w:hAnsi="Arial" w:cs="Arial"/>
          <w:sz w:val="22"/>
          <w:szCs w:val="22"/>
        </w:rPr>
        <w:t>person centered practices</w:t>
      </w:r>
      <w:r w:rsidR="00ED3640">
        <w:rPr>
          <w:rFonts w:ascii="Arial" w:hAnsi="Arial" w:cs="Arial"/>
          <w:sz w:val="22"/>
          <w:szCs w:val="22"/>
        </w:rPr>
        <w:t xml:space="preserve"> </w:t>
      </w:r>
      <w:r w:rsidR="00AC428F">
        <w:rPr>
          <w:rFonts w:ascii="Arial" w:hAnsi="Arial" w:cs="Arial"/>
          <w:sz w:val="22"/>
          <w:szCs w:val="22"/>
        </w:rPr>
        <w:t>to assist in documenting the information learned</w:t>
      </w:r>
      <w:r w:rsidR="008571BA">
        <w:rPr>
          <w:rFonts w:ascii="Arial" w:hAnsi="Arial" w:cs="Arial"/>
          <w:sz w:val="22"/>
          <w:szCs w:val="22"/>
        </w:rPr>
        <w:t xml:space="preserve">. </w:t>
      </w:r>
      <w:r w:rsidR="00AC428F">
        <w:rPr>
          <w:rFonts w:ascii="Arial" w:hAnsi="Arial" w:cs="Arial"/>
          <w:sz w:val="22"/>
          <w:szCs w:val="22"/>
        </w:rPr>
        <w:t xml:space="preserve">These </w:t>
      </w:r>
      <w:r w:rsidR="00ED3640">
        <w:rPr>
          <w:rFonts w:ascii="Arial" w:hAnsi="Arial" w:cs="Arial"/>
          <w:sz w:val="22"/>
          <w:szCs w:val="22"/>
        </w:rPr>
        <w:t>tools</w:t>
      </w:r>
      <w:r w:rsidR="008571BA">
        <w:rPr>
          <w:rFonts w:ascii="Arial" w:hAnsi="Arial" w:cs="Arial"/>
          <w:sz w:val="22"/>
          <w:szCs w:val="22"/>
        </w:rPr>
        <w:t>/skills</w:t>
      </w:r>
      <w:r w:rsidR="00ED3640">
        <w:rPr>
          <w:rFonts w:ascii="Arial" w:hAnsi="Arial" w:cs="Arial"/>
          <w:sz w:val="22"/>
          <w:szCs w:val="22"/>
        </w:rPr>
        <w:t xml:space="preserve"> may</w:t>
      </w:r>
      <w:r w:rsidR="00AC428F">
        <w:rPr>
          <w:rFonts w:ascii="Arial" w:hAnsi="Arial" w:cs="Arial"/>
          <w:sz w:val="22"/>
          <w:szCs w:val="22"/>
        </w:rPr>
        <w:t xml:space="preserve"> include</w:t>
      </w:r>
      <w:r>
        <w:rPr>
          <w:rFonts w:ascii="Arial" w:hAnsi="Arial" w:cs="Arial"/>
          <w:sz w:val="22"/>
          <w:szCs w:val="22"/>
        </w:rPr>
        <w:t>, but are not limited to</w:t>
      </w:r>
      <w:r w:rsidR="00AC428F">
        <w:rPr>
          <w:rFonts w:ascii="Arial" w:hAnsi="Arial" w:cs="Arial"/>
          <w:sz w:val="22"/>
          <w:szCs w:val="22"/>
        </w:rPr>
        <w:t>: Matching Tools (to gain insigh</w:t>
      </w:r>
      <w:r w:rsidR="00123640">
        <w:rPr>
          <w:rFonts w:ascii="Arial" w:hAnsi="Arial" w:cs="Arial"/>
          <w:sz w:val="22"/>
          <w:szCs w:val="22"/>
        </w:rPr>
        <w:t>t on what staff characteristics are</w:t>
      </w:r>
      <w:r w:rsidR="00AC428F">
        <w:rPr>
          <w:rFonts w:ascii="Arial" w:hAnsi="Arial" w:cs="Arial"/>
          <w:sz w:val="22"/>
          <w:szCs w:val="22"/>
        </w:rPr>
        <w:t xml:space="preserve"> </w:t>
      </w:r>
      <w:r w:rsidR="004C74AF">
        <w:rPr>
          <w:rFonts w:ascii="Arial" w:hAnsi="Arial" w:cs="Arial"/>
          <w:sz w:val="22"/>
          <w:szCs w:val="22"/>
        </w:rPr>
        <w:t>preferred) and</w:t>
      </w:r>
      <w:r w:rsidR="00ED3640">
        <w:rPr>
          <w:rFonts w:ascii="Arial" w:hAnsi="Arial" w:cs="Arial"/>
          <w:sz w:val="22"/>
          <w:szCs w:val="22"/>
        </w:rPr>
        <w:t xml:space="preserve"> Discovery Tools (Important To/For, Rituals and Routines, </w:t>
      </w:r>
      <w:r w:rsidR="00AF25EF">
        <w:rPr>
          <w:rFonts w:ascii="Arial" w:hAnsi="Arial" w:cs="Arial"/>
          <w:sz w:val="22"/>
          <w:szCs w:val="22"/>
        </w:rPr>
        <w:t>Relationship Map, Good Day/Bad Day, Com</w:t>
      </w:r>
      <w:r w:rsidR="004E433D">
        <w:rPr>
          <w:rFonts w:ascii="Arial" w:hAnsi="Arial" w:cs="Arial"/>
          <w:sz w:val="22"/>
          <w:szCs w:val="22"/>
        </w:rPr>
        <w:t xml:space="preserve">munication Chart, Learning Log).  Many of these tools are contained in the Person Centered Description materials packet. </w:t>
      </w:r>
    </w:p>
    <w:p w:rsidR="00ED3640" w:rsidRDefault="00ED3640" w:rsidP="00ED3640">
      <w:pPr>
        <w:pStyle w:val="ListParagraph"/>
        <w:rPr>
          <w:rFonts w:ascii="Arial" w:hAnsi="Arial" w:cs="Arial"/>
        </w:rPr>
      </w:pPr>
    </w:p>
    <w:p w:rsidR="00AC428F" w:rsidRPr="00AC428F" w:rsidRDefault="00AF25EF" w:rsidP="00121465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</w:t>
      </w:r>
      <w:r w:rsidR="004C74AF">
        <w:rPr>
          <w:rFonts w:ascii="Arial" w:hAnsi="Arial" w:cs="Arial"/>
          <w:sz w:val="22"/>
          <w:szCs w:val="22"/>
        </w:rPr>
        <w:t xml:space="preserve">gathered </w:t>
      </w:r>
      <w:r w:rsidR="00364310">
        <w:rPr>
          <w:rFonts w:ascii="Arial" w:hAnsi="Arial" w:cs="Arial"/>
          <w:sz w:val="22"/>
          <w:szCs w:val="22"/>
        </w:rPr>
        <w:t>is u</w:t>
      </w:r>
      <w:r w:rsidR="004C74AF">
        <w:rPr>
          <w:rFonts w:ascii="Arial" w:hAnsi="Arial" w:cs="Arial"/>
          <w:sz w:val="22"/>
          <w:szCs w:val="22"/>
        </w:rPr>
        <w:t xml:space="preserve">sed to </w:t>
      </w:r>
      <w:r w:rsidR="008571BA">
        <w:rPr>
          <w:rFonts w:ascii="Arial" w:hAnsi="Arial" w:cs="Arial"/>
          <w:sz w:val="22"/>
          <w:szCs w:val="22"/>
        </w:rPr>
        <w:t xml:space="preserve">assist with the </w:t>
      </w:r>
      <w:r w:rsidR="004C74AF">
        <w:rPr>
          <w:rFonts w:ascii="Arial" w:hAnsi="Arial" w:cs="Arial"/>
          <w:sz w:val="22"/>
          <w:szCs w:val="22"/>
        </w:rPr>
        <w:t>develop</w:t>
      </w:r>
      <w:r w:rsidR="008571BA">
        <w:rPr>
          <w:rFonts w:ascii="Arial" w:hAnsi="Arial" w:cs="Arial"/>
          <w:sz w:val="22"/>
          <w:szCs w:val="22"/>
        </w:rPr>
        <w:t>ment of</w:t>
      </w:r>
      <w:r w:rsidR="004C74AF">
        <w:rPr>
          <w:rFonts w:ascii="Arial" w:hAnsi="Arial" w:cs="Arial"/>
          <w:sz w:val="22"/>
          <w:szCs w:val="22"/>
        </w:rPr>
        <w:t xml:space="preserve"> the person’s </w:t>
      </w:r>
      <w:r w:rsidR="00DB1480">
        <w:rPr>
          <w:rFonts w:ascii="Arial" w:hAnsi="Arial" w:cs="Arial"/>
          <w:sz w:val="22"/>
          <w:szCs w:val="22"/>
        </w:rPr>
        <w:t>support</w:t>
      </w:r>
      <w:r w:rsidR="004C74AF">
        <w:rPr>
          <w:rFonts w:ascii="Arial" w:hAnsi="Arial" w:cs="Arial"/>
          <w:sz w:val="22"/>
          <w:szCs w:val="22"/>
        </w:rPr>
        <w:t xml:space="preserve"> plan</w:t>
      </w:r>
      <w:r w:rsidR="00524FFF">
        <w:rPr>
          <w:rFonts w:ascii="Arial" w:hAnsi="Arial" w:cs="Arial"/>
          <w:sz w:val="22"/>
          <w:szCs w:val="22"/>
        </w:rPr>
        <w:t>.</w:t>
      </w:r>
    </w:p>
    <w:p w:rsidR="0083195C" w:rsidRPr="0083195C" w:rsidRDefault="0083195C" w:rsidP="0083195C">
      <w:pPr>
        <w:pStyle w:val="Default"/>
        <w:tabs>
          <w:tab w:val="left" w:pos="6480"/>
          <w:tab w:val="left" w:pos="7200"/>
          <w:tab w:val="left" w:pos="7920"/>
          <w:tab w:val="left" w:pos="8640"/>
          <w:tab w:val="left" w:pos="9360"/>
        </w:tabs>
        <w:ind w:left="990" w:right="660"/>
        <w:jc w:val="left"/>
        <w:rPr>
          <w:rFonts w:ascii="Arial" w:hAnsi="Arial" w:cs="Arial"/>
          <w:sz w:val="22"/>
          <w:szCs w:val="22"/>
        </w:rPr>
      </w:pPr>
    </w:p>
    <w:p w:rsidR="000C025F" w:rsidRPr="00CD5389" w:rsidRDefault="00E5444C" w:rsidP="004C7DC0">
      <w:pPr>
        <w:pStyle w:val="Default"/>
        <w:tabs>
          <w:tab w:val="left" w:pos="6480"/>
          <w:tab w:val="left" w:pos="7200"/>
          <w:tab w:val="left" w:pos="7920"/>
          <w:tab w:val="left" w:pos="8640"/>
          <w:tab w:val="left" w:pos="9360"/>
        </w:tabs>
        <w:ind w:right="660"/>
        <w:jc w:val="left"/>
        <w:rPr>
          <w:rFonts w:ascii="Arial" w:hAnsi="Arial" w:cs="Arial"/>
          <w:b/>
          <w:sz w:val="22"/>
          <w:szCs w:val="22"/>
        </w:rPr>
      </w:pPr>
      <w:r w:rsidRPr="00CD5389">
        <w:rPr>
          <w:rFonts w:ascii="Arial" w:hAnsi="Arial" w:cs="Arial"/>
          <w:b/>
          <w:sz w:val="22"/>
          <w:szCs w:val="22"/>
        </w:rPr>
        <w:t>Enrollment</w:t>
      </w:r>
    </w:p>
    <w:p w:rsidR="000C025F" w:rsidRDefault="00B54E35" w:rsidP="000C025F">
      <w:pPr>
        <w:pStyle w:val="Default"/>
        <w:tabs>
          <w:tab w:val="left" w:pos="6480"/>
          <w:tab w:val="left" w:pos="7200"/>
          <w:tab w:val="left" w:pos="7920"/>
          <w:tab w:val="left" w:pos="8640"/>
          <w:tab w:val="left" w:pos="9360"/>
        </w:tabs>
        <w:ind w:right="6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6D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person requesting services and Mains’l agree that we are a good</w:t>
      </w:r>
      <w:r w:rsidR="006D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match</w:t>
      </w:r>
      <w:r w:rsidR="006D1E43">
        <w:rPr>
          <w:rFonts w:ascii="Arial" w:hAnsi="Arial" w:cs="Arial"/>
          <w:sz w:val="22"/>
          <w:szCs w:val="22"/>
        </w:rPr>
        <w:t xml:space="preserve">, </w:t>
      </w:r>
      <w:r w:rsidR="00483B21">
        <w:rPr>
          <w:rFonts w:ascii="Arial" w:hAnsi="Arial" w:cs="Arial"/>
          <w:sz w:val="22"/>
          <w:szCs w:val="22"/>
        </w:rPr>
        <w:t xml:space="preserve">the </w:t>
      </w:r>
      <w:r w:rsidR="000C025F">
        <w:rPr>
          <w:rFonts w:ascii="Arial" w:hAnsi="Arial" w:cs="Arial"/>
          <w:sz w:val="22"/>
          <w:szCs w:val="22"/>
        </w:rPr>
        <w:t>proce</w:t>
      </w:r>
      <w:r w:rsidR="004C7DC0">
        <w:rPr>
          <w:rFonts w:ascii="Arial" w:hAnsi="Arial" w:cs="Arial"/>
          <w:sz w:val="22"/>
          <w:szCs w:val="22"/>
        </w:rPr>
        <w:t>ss</w:t>
      </w:r>
      <w:r w:rsidR="000C025F">
        <w:rPr>
          <w:rFonts w:ascii="Arial" w:hAnsi="Arial" w:cs="Arial"/>
          <w:sz w:val="22"/>
          <w:szCs w:val="22"/>
        </w:rPr>
        <w:t xml:space="preserve"> </w:t>
      </w:r>
      <w:r w:rsidR="00483B21">
        <w:rPr>
          <w:rFonts w:ascii="Arial" w:hAnsi="Arial" w:cs="Arial"/>
          <w:sz w:val="22"/>
          <w:szCs w:val="22"/>
        </w:rPr>
        <w:t xml:space="preserve">of starting services </w:t>
      </w:r>
      <w:r w:rsidR="004C7DC0">
        <w:rPr>
          <w:rFonts w:ascii="Arial" w:hAnsi="Arial" w:cs="Arial"/>
          <w:sz w:val="22"/>
          <w:szCs w:val="22"/>
        </w:rPr>
        <w:t>begins</w:t>
      </w:r>
      <w:r w:rsidR="000C025F">
        <w:rPr>
          <w:rFonts w:ascii="Arial" w:hAnsi="Arial" w:cs="Arial"/>
          <w:sz w:val="22"/>
          <w:szCs w:val="22"/>
        </w:rPr>
        <w:t>.</w:t>
      </w:r>
      <w:r w:rsidR="00E21CD2">
        <w:rPr>
          <w:rFonts w:ascii="Arial" w:hAnsi="Arial" w:cs="Arial"/>
          <w:sz w:val="22"/>
          <w:szCs w:val="22"/>
        </w:rPr>
        <w:t xml:space="preserve">  </w:t>
      </w:r>
      <w:r w:rsidR="007A1D7F">
        <w:rPr>
          <w:rFonts w:ascii="Arial" w:hAnsi="Arial" w:cs="Arial"/>
          <w:sz w:val="22"/>
          <w:szCs w:val="22"/>
        </w:rPr>
        <w:t>This procedure may vary, depending on the supports and needs of each person.</w:t>
      </w:r>
    </w:p>
    <w:p w:rsidR="00794466" w:rsidRDefault="00794466" w:rsidP="00121465">
      <w:pPr>
        <w:pStyle w:val="Default"/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</w:p>
    <w:p w:rsidR="00121465" w:rsidRDefault="00F635B8" w:rsidP="00121465">
      <w:pPr>
        <w:pStyle w:val="Default"/>
        <w:numPr>
          <w:ilvl w:val="0"/>
          <w:numId w:val="33"/>
        </w:numPr>
        <w:tabs>
          <w:tab w:val="left" w:pos="6480"/>
          <w:tab w:val="left" w:pos="7200"/>
          <w:tab w:val="left" w:pos="7920"/>
          <w:tab w:val="left" w:pos="8640"/>
          <w:tab w:val="left" w:pos="9360"/>
        </w:tabs>
        <w:ind w:right="6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962285">
        <w:rPr>
          <w:rFonts w:ascii="Arial" w:hAnsi="Arial" w:cs="Arial"/>
          <w:sz w:val="22"/>
          <w:szCs w:val="22"/>
        </w:rPr>
        <w:t xml:space="preserve"> new </w:t>
      </w:r>
      <w:r w:rsidR="00CD2FD1">
        <w:rPr>
          <w:rFonts w:ascii="Arial" w:hAnsi="Arial" w:cs="Arial"/>
          <w:sz w:val="22"/>
          <w:szCs w:val="22"/>
        </w:rPr>
        <w:t xml:space="preserve">staff are needed, </w:t>
      </w:r>
      <w:r w:rsidR="00794466">
        <w:rPr>
          <w:rFonts w:ascii="Arial" w:hAnsi="Arial" w:cs="Arial"/>
          <w:sz w:val="22"/>
          <w:szCs w:val="22"/>
        </w:rPr>
        <w:t xml:space="preserve">Mains’l </w:t>
      </w:r>
      <w:r w:rsidR="0075165B">
        <w:rPr>
          <w:rFonts w:ascii="Arial" w:hAnsi="Arial" w:cs="Arial"/>
          <w:sz w:val="22"/>
          <w:szCs w:val="22"/>
        </w:rPr>
        <w:t>partner</w:t>
      </w:r>
      <w:r w:rsidR="003B6949">
        <w:rPr>
          <w:rFonts w:ascii="Arial" w:hAnsi="Arial" w:cs="Arial"/>
          <w:sz w:val="22"/>
          <w:szCs w:val="22"/>
        </w:rPr>
        <w:t>s</w:t>
      </w:r>
      <w:r w:rsidR="0075165B">
        <w:rPr>
          <w:rFonts w:ascii="Arial" w:hAnsi="Arial" w:cs="Arial"/>
          <w:sz w:val="22"/>
          <w:szCs w:val="22"/>
        </w:rPr>
        <w:t xml:space="preserve"> with the person and their support team to recruit</w:t>
      </w:r>
      <w:r w:rsidR="00794466">
        <w:rPr>
          <w:rFonts w:ascii="Arial" w:hAnsi="Arial" w:cs="Arial"/>
          <w:sz w:val="22"/>
          <w:szCs w:val="22"/>
        </w:rPr>
        <w:t xml:space="preserve"> employees</w:t>
      </w:r>
      <w:r w:rsidR="00CD2FD1">
        <w:rPr>
          <w:rFonts w:ascii="Arial" w:hAnsi="Arial" w:cs="Arial"/>
          <w:sz w:val="22"/>
          <w:szCs w:val="22"/>
        </w:rPr>
        <w:t xml:space="preserve"> </w:t>
      </w:r>
      <w:r w:rsidR="0075165B">
        <w:rPr>
          <w:rFonts w:ascii="Arial" w:hAnsi="Arial" w:cs="Arial"/>
          <w:sz w:val="22"/>
          <w:szCs w:val="22"/>
        </w:rPr>
        <w:t>who are the right fit for the person and Mains’l.</w:t>
      </w:r>
      <w:r w:rsidR="00794466">
        <w:rPr>
          <w:rFonts w:ascii="Arial" w:hAnsi="Arial" w:cs="Arial"/>
          <w:sz w:val="22"/>
          <w:szCs w:val="22"/>
        </w:rPr>
        <w:t xml:space="preserve">   </w:t>
      </w:r>
    </w:p>
    <w:p w:rsidR="00121465" w:rsidRDefault="00121465" w:rsidP="00121465">
      <w:pPr>
        <w:pStyle w:val="Default"/>
        <w:tabs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660"/>
        <w:jc w:val="left"/>
        <w:rPr>
          <w:rFonts w:ascii="Arial" w:hAnsi="Arial" w:cs="Arial"/>
          <w:sz w:val="22"/>
          <w:szCs w:val="22"/>
        </w:rPr>
      </w:pPr>
    </w:p>
    <w:p w:rsidR="00794466" w:rsidRPr="00121465" w:rsidRDefault="00794466" w:rsidP="00121465">
      <w:pPr>
        <w:pStyle w:val="Default"/>
        <w:numPr>
          <w:ilvl w:val="0"/>
          <w:numId w:val="33"/>
        </w:numPr>
        <w:tabs>
          <w:tab w:val="left" w:pos="6480"/>
          <w:tab w:val="left" w:pos="7200"/>
          <w:tab w:val="left" w:pos="7920"/>
          <w:tab w:val="left" w:pos="8640"/>
          <w:tab w:val="left" w:pos="9360"/>
        </w:tabs>
        <w:ind w:right="660"/>
        <w:jc w:val="left"/>
        <w:rPr>
          <w:rFonts w:ascii="Arial" w:hAnsi="Arial" w:cs="Arial"/>
          <w:sz w:val="22"/>
          <w:szCs w:val="22"/>
        </w:rPr>
      </w:pPr>
      <w:r w:rsidRPr="00121465">
        <w:rPr>
          <w:rFonts w:ascii="Arial" w:hAnsi="Arial" w:cs="Arial"/>
          <w:sz w:val="22"/>
          <w:szCs w:val="22"/>
        </w:rPr>
        <w:t xml:space="preserve">If during the referral process it has been determined that the person </w:t>
      </w:r>
      <w:r w:rsidR="00DA6584" w:rsidRPr="00121465">
        <w:rPr>
          <w:rFonts w:ascii="Arial" w:hAnsi="Arial" w:cs="Arial"/>
          <w:sz w:val="22"/>
          <w:szCs w:val="22"/>
        </w:rPr>
        <w:t xml:space="preserve">requesting services </w:t>
      </w:r>
      <w:r w:rsidRPr="00121465">
        <w:rPr>
          <w:rFonts w:ascii="Arial" w:hAnsi="Arial" w:cs="Arial"/>
          <w:sz w:val="22"/>
          <w:szCs w:val="22"/>
        </w:rPr>
        <w:t xml:space="preserve">is looking for a new place to live, the support team members determine the roles and responsibilities of each </w:t>
      </w:r>
      <w:r w:rsidRPr="00121465">
        <w:rPr>
          <w:rFonts w:ascii="Arial" w:hAnsi="Arial" w:cs="Arial"/>
          <w:sz w:val="22"/>
          <w:szCs w:val="22"/>
        </w:rPr>
        <w:lastRenderedPageBreak/>
        <w:t>member in locating housing.  Depending on the supports identified, different levels of supports will be needed.</w:t>
      </w:r>
    </w:p>
    <w:p w:rsidR="00E5444C" w:rsidRDefault="00794466" w:rsidP="00121465">
      <w:pPr>
        <w:pStyle w:val="Default"/>
        <w:numPr>
          <w:ilvl w:val="4"/>
          <w:numId w:val="33"/>
        </w:numPr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cases, Mains’</w:t>
      </w:r>
      <w:r w:rsidR="00C518A9">
        <w:rPr>
          <w:rFonts w:ascii="Arial" w:hAnsi="Arial" w:cs="Arial"/>
          <w:sz w:val="22"/>
          <w:szCs w:val="22"/>
        </w:rPr>
        <w:t>l may have an established home that provides up to 24 hours of support</w:t>
      </w:r>
      <w:r w:rsidR="00E5444C">
        <w:rPr>
          <w:rFonts w:ascii="Arial" w:hAnsi="Arial" w:cs="Arial"/>
          <w:sz w:val="22"/>
          <w:szCs w:val="22"/>
        </w:rPr>
        <w:t xml:space="preserve">. </w:t>
      </w:r>
      <w:r w:rsidR="006011A8">
        <w:rPr>
          <w:rFonts w:ascii="Arial" w:hAnsi="Arial" w:cs="Arial"/>
          <w:sz w:val="22"/>
          <w:szCs w:val="22"/>
        </w:rPr>
        <w:t xml:space="preserve">If a </w:t>
      </w:r>
      <w:r w:rsidR="006011A8" w:rsidRPr="00794466">
        <w:rPr>
          <w:rFonts w:ascii="Arial" w:hAnsi="Arial" w:cs="Arial"/>
          <w:sz w:val="22"/>
          <w:szCs w:val="22"/>
        </w:rPr>
        <w:t>roommate is desired</w:t>
      </w:r>
      <w:r w:rsidR="006011A8">
        <w:rPr>
          <w:rFonts w:ascii="Arial" w:hAnsi="Arial" w:cs="Arial"/>
          <w:sz w:val="22"/>
          <w:szCs w:val="22"/>
        </w:rPr>
        <w:t xml:space="preserve"> by existing tenants</w:t>
      </w:r>
      <w:r w:rsidR="0031316F">
        <w:rPr>
          <w:rFonts w:ascii="Arial" w:hAnsi="Arial" w:cs="Arial"/>
          <w:sz w:val="22"/>
          <w:szCs w:val="22"/>
        </w:rPr>
        <w:t xml:space="preserve"> of the established home</w:t>
      </w:r>
      <w:r w:rsidR="006011A8">
        <w:rPr>
          <w:rFonts w:ascii="Arial" w:hAnsi="Arial" w:cs="Arial"/>
          <w:sz w:val="22"/>
          <w:szCs w:val="22"/>
        </w:rPr>
        <w:t xml:space="preserve">, and </w:t>
      </w:r>
      <w:r w:rsidR="00C518A9">
        <w:rPr>
          <w:rFonts w:ascii="Arial" w:hAnsi="Arial" w:cs="Arial"/>
          <w:sz w:val="22"/>
          <w:szCs w:val="22"/>
        </w:rPr>
        <w:t xml:space="preserve">this level of support is requested by </w:t>
      </w:r>
      <w:r w:rsidR="006011A8">
        <w:rPr>
          <w:rFonts w:ascii="Arial" w:hAnsi="Arial" w:cs="Arial"/>
          <w:sz w:val="22"/>
          <w:szCs w:val="22"/>
        </w:rPr>
        <w:t xml:space="preserve">the person, </w:t>
      </w:r>
      <w:r w:rsidR="00CC35F1">
        <w:rPr>
          <w:rFonts w:ascii="Arial" w:hAnsi="Arial" w:cs="Arial"/>
          <w:sz w:val="22"/>
          <w:szCs w:val="22"/>
        </w:rPr>
        <w:t xml:space="preserve">the manager will make </w:t>
      </w:r>
      <w:r w:rsidR="00B87F1F">
        <w:rPr>
          <w:rFonts w:ascii="Arial" w:hAnsi="Arial" w:cs="Arial"/>
          <w:sz w:val="22"/>
          <w:szCs w:val="22"/>
        </w:rPr>
        <w:t xml:space="preserve">arrangements for the people to </w:t>
      </w:r>
      <w:r w:rsidR="00CC35F1">
        <w:rPr>
          <w:rFonts w:ascii="Arial" w:hAnsi="Arial" w:cs="Arial"/>
          <w:sz w:val="22"/>
          <w:szCs w:val="22"/>
        </w:rPr>
        <w:t xml:space="preserve">meet and </w:t>
      </w:r>
      <w:r w:rsidR="00B87F1F">
        <w:rPr>
          <w:rFonts w:ascii="Arial" w:hAnsi="Arial" w:cs="Arial"/>
          <w:sz w:val="22"/>
          <w:szCs w:val="22"/>
        </w:rPr>
        <w:t>get to know each other.</w:t>
      </w:r>
    </w:p>
    <w:p w:rsidR="00E5444C" w:rsidRDefault="00B87F1F" w:rsidP="00121465">
      <w:pPr>
        <w:pStyle w:val="Default"/>
        <w:numPr>
          <w:ilvl w:val="4"/>
          <w:numId w:val="33"/>
        </w:numPr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E5444C">
        <w:rPr>
          <w:rFonts w:ascii="Arial" w:hAnsi="Arial" w:cs="Arial"/>
          <w:sz w:val="22"/>
          <w:szCs w:val="22"/>
        </w:rPr>
        <w:t xml:space="preserve">If the person has a criminal background which may affect roommates, </w:t>
      </w:r>
      <w:r w:rsidR="00CC35F1" w:rsidRPr="00E5444C">
        <w:rPr>
          <w:rFonts w:ascii="Arial" w:hAnsi="Arial" w:cs="Arial"/>
          <w:sz w:val="22"/>
          <w:szCs w:val="22"/>
        </w:rPr>
        <w:t xml:space="preserve">the manager </w:t>
      </w:r>
      <w:r w:rsidR="00364310" w:rsidRPr="00E5444C">
        <w:rPr>
          <w:rFonts w:ascii="Arial" w:hAnsi="Arial" w:cs="Arial"/>
          <w:sz w:val="22"/>
          <w:szCs w:val="22"/>
        </w:rPr>
        <w:t>notifies</w:t>
      </w:r>
      <w:r w:rsidR="00CC35F1" w:rsidRPr="00E5444C">
        <w:rPr>
          <w:rFonts w:ascii="Arial" w:hAnsi="Arial" w:cs="Arial"/>
          <w:sz w:val="22"/>
          <w:szCs w:val="22"/>
        </w:rPr>
        <w:t xml:space="preserve"> </w:t>
      </w:r>
      <w:r w:rsidRPr="00E5444C">
        <w:rPr>
          <w:rFonts w:ascii="Arial" w:hAnsi="Arial" w:cs="Arial"/>
          <w:sz w:val="22"/>
          <w:szCs w:val="22"/>
        </w:rPr>
        <w:t xml:space="preserve">the roommates and/or their guardians and case managers (i.e., is on a sexual predator registry.)  Also, </w:t>
      </w:r>
      <w:r w:rsidR="00CC35F1" w:rsidRPr="00E5444C">
        <w:rPr>
          <w:rFonts w:ascii="Arial" w:hAnsi="Arial" w:cs="Arial"/>
          <w:sz w:val="22"/>
          <w:szCs w:val="22"/>
        </w:rPr>
        <w:t xml:space="preserve">the manager </w:t>
      </w:r>
      <w:r w:rsidR="00364310" w:rsidRPr="00E5444C">
        <w:rPr>
          <w:rFonts w:ascii="Arial" w:hAnsi="Arial" w:cs="Arial"/>
          <w:sz w:val="22"/>
          <w:szCs w:val="22"/>
        </w:rPr>
        <w:t>notifies</w:t>
      </w:r>
      <w:r w:rsidR="00CC35F1" w:rsidRPr="00E5444C">
        <w:rPr>
          <w:rFonts w:ascii="Arial" w:hAnsi="Arial" w:cs="Arial"/>
          <w:sz w:val="22"/>
          <w:szCs w:val="22"/>
        </w:rPr>
        <w:t xml:space="preserve"> </w:t>
      </w:r>
      <w:r w:rsidRPr="00E5444C">
        <w:rPr>
          <w:rFonts w:ascii="Arial" w:hAnsi="Arial" w:cs="Arial"/>
          <w:sz w:val="22"/>
          <w:szCs w:val="22"/>
        </w:rPr>
        <w:t xml:space="preserve">the person requesting supports if one of </w:t>
      </w:r>
      <w:r w:rsidR="00AF4967" w:rsidRPr="00E5444C">
        <w:rPr>
          <w:rFonts w:ascii="Arial" w:hAnsi="Arial" w:cs="Arial"/>
          <w:sz w:val="22"/>
          <w:szCs w:val="22"/>
        </w:rPr>
        <w:t xml:space="preserve">the </w:t>
      </w:r>
      <w:r w:rsidRPr="00E5444C">
        <w:rPr>
          <w:rFonts w:ascii="Arial" w:hAnsi="Arial" w:cs="Arial"/>
          <w:sz w:val="22"/>
          <w:szCs w:val="22"/>
        </w:rPr>
        <w:t>potential roommates is on a sexual predator registry.</w:t>
      </w:r>
    </w:p>
    <w:p w:rsidR="00E5444C" w:rsidRDefault="00B87F1F" w:rsidP="00121465">
      <w:pPr>
        <w:pStyle w:val="Default"/>
        <w:numPr>
          <w:ilvl w:val="4"/>
          <w:numId w:val="33"/>
        </w:numPr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E5444C">
        <w:rPr>
          <w:rFonts w:ascii="Arial" w:hAnsi="Arial" w:cs="Arial"/>
          <w:sz w:val="22"/>
          <w:szCs w:val="22"/>
        </w:rPr>
        <w:t xml:space="preserve">If everyone agrees the living arrangement is a good match for all, a move in date </w:t>
      </w:r>
      <w:r w:rsidR="00364310" w:rsidRPr="00E5444C">
        <w:rPr>
          <w:rFonts w:ascii="Arial" w:hAnsi="Arial" w:cs="Arial"/>
          <w:sz w:val="22"/>
          <w:szCs w:val="22"/>
        </w:rPr>
        <w:t>is</w:t>
      </w:r>
      <w:r w:rsidRPr="00E5444C">
        <w:rPr>
          <w:rFonts w:ascii="Arial" w:hAnsi="Arial" w:cs="Arial"/>
          <w:sz w:val="22"/>
          <w:szCs w:val="22"/>
        </w:rPr>
        <w:t xml:space="preserve"> scheduled</w:t>
      </w:r>
      <w:r w:rsidR="00CC35F1" w:rsidRPr="00E5444C">
        <w:rPr>
          <w:rFonts w:ascii="Arial" w:hAnsi="Arial" w:cs="Arial"/>
          <w:sz w:val="22"/>
          <w:szCs w:val="22"/>
        </w:rPr>
        <w:t xml:space="preserve"> by the manager, the person, and their support team</w:t>
      </w:r>
      <w:r w:rsidRPr="00E5444C">
        <w:rPr>
          <w:rFonts w:ascii="Arial" w:hAnsi="Arial" w:cs="Arial"/>
          <w:sz w:val="22"/>
          <w:szCs w:val="22"/>
        </w:rPr>
        <w:t>.</w:t>
      </w:r>
    </w:p>
    <w:p w:rsidR="00E5444C" w:rsidRDefault="00B87F1F" w:rsidP="00121465">
      <w:pPr>
        <w:pStyle w:val="Default"/>
        <w:numPr>
          <w:ilvl w:val="4"/>
          <w:numId w:val="33"/>
        </w:numPr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E5444C">
        <w:rPr>
          <w:rFonts w:ascii="Arial" w:hAnsi="Arial" w:cs="Arial"/>
          <w:sz w:val="22"/>
          <w:szCs w:val="22"/>
        </w:rPr>
        <w:t xml:space="preserve">When new housing must be arranged before supports start, </w:t>
      </w:r>
      <w:r w:rsidR="00794466" w:rsidRPr="00E5444C">
        <w:rPr>
          <w:rFonts w:ascii="Arial" w:hAnsi="Arial" w:cs="Arial"/>
          <w:sz w:val="22"/>
          <w:szCs w:val="22"/>
        </w:rPr>
        <w:t xml:space="preserve">a move-in date </w:t>
      </w:r>
      <w:r w:rsidR="00364310" w:rsidRPr="00E5444C">
        <w:rPr>
          <w:rFonts w:ascii="Arial" w:hAnsi="Arial" w:cs="Arial"/>
          <w:sz w:val="22"/>
          <w:szCs w:val="22"/>
        </w:rPr>
        <w:t>is</w:t>
      </w:r>
      <w:r w:rsidR="00794466" w:rsidRPr="00E5444C">
        <w:rPr>
          <w:rFonts w:ascii="Arial" w:hAnsi="Arial" w:cs="Arial"/>
          <w:sz w:val="22"/>
          <w:szCs w:val="22"/>
        </w:rPr>
        <w:t xml:space="preserve"> set </w:t>
      </w:r>
      <w:r w:rsidRPr="00E5444C">
        <w:rPr>
          <w:rFonts w:ascii="Arial" w:hAnsi="Arial" w:cs="Arial"/>
          <w:sz w:val="22"/>
          <w:szCs w:val="22"/>
        </w:rPr>
        <w:t>when the</w:t>
      </w:r>
      <w:r w:rsidR="00794466" w:rsidRPr="00E5444C">
        <w:rPr>
          <w:rFonts w:ascii="Arial" w:hAnsi="Arial" w:cs="Arial"/>
          <w:sz w:val="22"/>
          <w:szCs w:val="22"/>
        </w:rPr>
        <w:t xml:space="preserve"> person’s home has been secured (lease signed, roommates identified</w:t>
      </w:r>
      <w:r w:rsidRPr="00E5444C">
        <w:rPr>
          <w:rFonts w:ascii="Arial" w:hAnsi="Arial" w:cs="Arial"/>
          <w:sz w:val="22"/>
          <w:szCs w:val="22"/>
        </w:rPr>
        <w:t xml:space="preserve"> if needed</w:t>
      </w:r>
      <w:r w:rsidR="00794466" w:rsidRPr="00E5444C">
        <w:rPr>
          <w:rFonts w:ascii="Arial" w:hAnsi="Arial" w:cs="Arial"/>
          <w:sz w:val="22"/>
          <w:szCs w:val="22"/>
        </w:rPr>
        <w:t>, etc.)</w:t>
      </w:r>
      <w:r w:rsidR="00364310" w:rsidRPr="00E5444C">
        <w:rPr>
          <w:rFonts w:ascii="Arial" w:hAnsi="Arial" w:cs="Arial"/>
          <w:sz w:val="22"/>
          <w:szCs w:val="22"/>
        </w:rPr>
        <w:t xml:space="preserve">  T</w:t>
      </w:r>
      <w:r w:rsidRPr="00E5444C">
        <w:rPr>
          <w:rFonts w:ascii="Arial" w:hAnsi="Arial" w:cs="Arial"/>
          <w:sz w:val="22"/>
          <w:szCs w:val="22"/>
        </w:rPr>
        <w:t xml:space="preserve">he roles and responsibilities </w:t>
      </w:r>
      <w:r w:rsidR="00364310" w:rsidRPr="00E5444C">
        <w:rPr>
          <w:rFonts w:ascii="Arial" w:hAnsi="Arial" w:cs="Arial"/>
          <w:sz w:val="22"/>
          <w:szCs w:val="22"/>
        </w:rPr>
        <w:t>are</w:t>
      </w:r>
      <w:r w:rsidRPr="00E5444C">
        <w:rPr>
          <w:rFonts w:ascii="Arial" w:hAnsi="Arial" w:cs="Arial"/>
          <w:sz w:val="22"/>
          <w:szCs w:val="22"/>
        </w:rPr>
        <w:t xml:space="preserve"> assigned by the person and their support team, depending on the level of support requested.</w:t>
      </w:r>
    </w:p>
    <w:p w:rsidR="00EA2207" w:rsidRPr="00E5444C" w:rsidRDefault="00AE5822" w:rsidP="00121465">
      <w:pPr>
        <w:pStyle w:val="Default"/>
        <w:numPr>
          <w:ilvl w:val="4"/>
          <w:numId w:val="33"/>
        </w:numPr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E5444C">
        <w:rPr>
          <w:rFonts w:ascii="Arial" w:hAnsi="Arial" w:cs="Arial"/>
          <w:sz w:val="22"/>
          <w:szCs w:val="22"/>
        </w:rPr>
        <w:t>Once staffing and housing</w:t>
      </w:r>
      <w:r w:rsidR="00E5444C" w:rsidRPr="00E5444C">
        <w:rPr>
          <w:rFonts w:ascii="Arial" w:hAnsi="Arial" w:cs="Arial"/>
          <w:sz w:val="22"/>
          <w:szCs w:val="22"/>
        </w:rPr>
        <w:t xml:space="preserve"> </w:t>
      </w:r>
      <w:r w:rsidRPr="00E5444C">
        <w:rPr>
          <w:rFonts w:ascii="Arial" w:hAnsi="Arial" w:cs="Arial"/>
          <w:sz w:val="22"/>
          <w:szCs w:val="22"/>
        </w:rPr>
        <w:t xml:space="preserve">is established, </w:t>
      </w:r>
      <w:r w:rsidR="00E5444C" w:rsidRPr="00E5444C">
        <w:rPr>
          <w:rFonts w:ascii="Arial" w:hAnsi="Arial" w:cs="Arial"/>
          <w:sz w:val="22"/>
          <w:szCs w:val="22"/>
        </w:rPr>
        <w:t xml:space="preserve">as needed, </w:t>
      </w:r>
      <w:r w:rsidR="00900975">
        <w:rPr>
          <w:rFonts w:ascii="Arial" w:hAnsi="Arial" w:cs="Arial"/>
          <w:sz w:val="22"/>
          <w:szCs w:val="22"/>
        </w:rPr>
        <w:t>an enrollment</w:t>
      </w:r>
      <w:r w:rsidR="00EA2207" w:rsidRPr="00E5444C">
        <w:rPr>
          <w:rFonts w:ascii="Arial" w:hAnsi="Arial" w:cs="Arial"/>
          <w:sz w:val="22"/>
          <w:szCs w:val="22"/>
        </w:rPr>
        <w:t xml:space="preserve"> </w:t>
      </w:r>
      <w:r w:rsidR="006D1E43" w:rsidRPr="00E5444C">
        <w:rPr>
          <w:rFonts w:ascii="Arial" w:hAnsi="Arial" w:cs="Arial"/>
          <w:sz w:val="22"/>
          <w:szCs w:val="22"/>
        </w:rPr>
        <w:t xml:space="preserve">meeting </w:t>
      </w:r>
      <w:r w:rsidR="00EA2207" w:rsidRPr="00E5444C">
        <w:rPr>
          <w:rFonts w:ascii="Arial" w:hAnsi="Arial" w:cs="Arial"/>
          <w:sz w:val="22"/>
          <w:szCs w:val="22"/>
        </w:rPr>
        <w:t xml:space="preserve">can be </w:t>
      </w:r>
      <w:r w:rsidR="00A000AA" w:rsidRPr="00E5444C">
        <w:rPr>
          <w:rFonts w:ascii="Arial" w:hAnsi="Arial" w:cs="Arial"/>
          <w:sz w:val="22"/>
          <w:szCs w:val="22"/>
        </w:rPr>
        <w:t>scheduled</w:t>
      </w:r>
      <w:r w:rsidR="00EA2207" w:rsidRPr="00E5444C">
        <w:rPr>
          <w:rFonts w:ascii="Arial" w:hAnsi="Arial" w:cs="Arial"/>
          <w:sz w:val="22"/>
          <w:szCs w:val="22"/>
        </w:rPr>
        <w:t>.</w:t>
      </w:r>
    </w:p>
    <w:p w:rsidR="004518BC" w:rsidRDefault="004518BC" w:rsidP="004518BC">
      <w:pPr>
        <w:pStyle w:val="Default"/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</w:p>
    <w:p w:rsidR="004518BC" w:rsidRDefault="00900975" w:rsidP="004518BC">
      <w:pPr>
        <w:pStyle w:val="Default"/>
        <w:numPr>
          <w:ilvl w:val="0"/>
          <w:numId w:val="42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enrollment </w:t>
      </w:r>
      <w:r w:rsidR="00EA2207">
        <w:rPr>
          <w:rFonts w:ascii="Arial" w:hAnsi="Arial" w:cs="Arial"/>
          <w:sz w:val="22"/>
          <w:szCs w:val="22"/>
        </w:rPr>
        <w:t xml:space="preserve">meeting </w:t>
      </w:r>
      <w:r w:rsidR="009A6EB3">
        <w:rPr>
          <w:rFonts w:ascii="Arial" w:hAnsi="Arial" w:cs="Arial"/>
          <w:sz w:val="22"/>
          <w:szCs w:val="22"/>
        </w:rPr>
        <w:t>is</w:t>
      </w:r>
      <w:r w:rsidR="00EA2207">
        <w:rPr>
          <w:rFonts w:ascii="Arial" w:hAnsi="Arial" w:cs="Arial"/>
          <w:sz w:val="22"/>
          <w:szCs w:val="22"/>
        </w:rPr>
        <w:t xml:space="preserve"> scheduled </w:t>
      </w:r>
      <w:r w:rsidR="00EA2207" w:rsidRPr="00EA2207">
        <w:rPr>
          <w:rFonts w:ascii="Arial" w:hAnsi="Arial" w:cs="Arial"/>
          <w:sz w:val="22"/>
          <w:szCs w:val="22"/>
        </w:rPr>
        <w:t xml:space="preserve">by the manager, and/or the person and their support team.  </w:t>
      </w:r>
      <w:r w:rsidR="00A000AA" w:rsidRPr="00EA2207">
        <w:rPr>
          <w:rFonts w:ascii="Arial" w:hAnsi="Arial" w:cs="Arial"/>
          <w:sz w:val="22"/>
          <w:szCs w:val="22"/>
        </w:rPr>
        <w:t xml:space="preserve">Meetings </w:t>
      </w:r>
      <w:r w:rsidR="00364310" w:rsidRPr="00EA2207">
        <w:rPr>
          <w:rFonts w:ascii="Arial" w:hAnsi="Arial" w:cs="Arial"/>
          <w:sz w:val="22"/>
          <w:szCs w:val="22"/>
        </w:rPr>
        <w:t>are</w:t>
      </w:r>
      <w:r w:rsidR="00A000AA" w:rsidRPr="00EA2207">
        <w:rPr>
          <w:rFonts w:ascii="Arial" w:hAnsi="Arial" w:cs="Arial"/>
          <w:sz w:val="22"/>
          <w:szCs w:val="22"/>
        </w:rPr>
        <w:t xml:space="preserve"> held </w:t>
      </w:r>
      <w:r w:rsidR="00B87F1F" w:rsidRPr="00EA2207">
        <w:rPr>
          <w:rFonts w:ascii="Arial" w:hAnsi="Arial" w:cs="Arial"/>
          <w:sz w:val="22"/>
          <w:szCs w:val="22"/>
        </w:rPr>
        <w:t xml:space="preserve">at a </w:t>
      </w:r>
      <w:r w:rsidR="00A000AA" w:rsidRPr="00EA2207">
        <w:rPr>
          <w:rFonts w:ascii="Arial" w:hAnsi="Arial" w:cs="Arial"/>
          <w:sz w:val="22"/>
          <w:szCs w:val="22"/>
        </w:rPr>
        <w:t xml:space="preserve">place </w:t>
      </w:r>
      <w:r w:rsidR="00CC35F1" w:rsidRPr="00EA2207">
        <w:rPr>
          <w:rFonts w:ascii="Arial" w:hAnsi="Arial" w:cs="Arial"/>
          <w:sz w:val="22"/>
          <w:szCs w:val="22"/>
        </w:rPr>
        <w:t>agreed upon</w:t>
      </w:r>
      <w:r w:rsidR="00A000AA" w:rsidRPr="00EA2207">
        <w:rPr>
          <w:rFonts w:ascii="Arial" w:hAnsi="Arial" w:cs="Arial"/>
          <w:sz w:val="22"/>
          <w:szCs w:val="22"/>
        </w:rPr>
        <w:t xml:space="preserve"> by the </w:t>
      </w:r>
      <w:r w:rsidR="001D0D51" w:rsidRPr="00EA2207">
        <w:rPr>
          <w:rFonts w:ascii="Arial" w:hAnsi="Arial" w:cs="Arial"/>
          <w:sz w:val="22"/>
          <w:szCs w:val="22"/>
        </w:rPr>
        <w:t>person</w:t>
      </w:r>
      <w:r w:rsidR="00A000AA" w:rsidRPr="00EA2207">
        <w:rPr>
          <w:rFonts w:ascii="Arial" w:hAnsi="Arial" w:cs="Arial"/>
          <w:sz w:val="22"/>
          <w:szCs w:val="22"/>
        </w:rPr>
        <w:t xml:space="preserve"> and the</w:t>
      </w:r>
      <w:r w:rsidR="008E12C7" w:rsidRPr="00EA2207">
        <w:rPr>
          <w:rFonts w:ascii="Arial" w:hAnsi="Arial" w:cs="Arial"/>
          <w:sz w:val="22"/>
          <w:szCs w:val="22"/>
        </w:rPr>
        <w:t>ir</w:t>
      </w:r>
      <w:r w:rsidR="00A000AA" w:rsidRPr="00EA2207">
        <w:rPr>
          <w:rFonts w:ascii="Arial" w:hAnsi="Arial" w:cs="Arial"/>
          <w:sz w:val="22"/>
          <w:szCs w:val="22"/>
        </w:rPr>
        <w:t xml:space="preserve"> circle of support.</w:t>
      </w:r>
      <w:r w:rsidR="00AE5822" w:rsidRPr="00EA2207">
        <w:rPr>
          <w:rFonts w:ascii="Arial" w:hAnsi="Arial" w:cs="Arial"/>
          <w:sz w:val="22"/>
          <w:szCs w:val="22"/>
        </w:rPr>
        <w:t xml:space="preserve"> </w:t>
      </w:r>
    </w:p>
    <w:p w:rsidR="004518BC" w:rsidRDefault="004518BC" w:rsidP="004518BC">
      <w:pPr>
        <w:pStyle w:val="Default"/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left"/>
        <w:rPr>
          <w:rFonts w:ascii="Arial" w:hAnsi="Arial" w:cs="Arial"/>
          <w:sz w:val="22"/>
          <w:szCs w:val="22"/>
        </w:rPr>
      </w:pPr>
    </w:p>
    <w:p w:rsidR="003B6949" w:rsidRPr="004518BC" w:rsidRDefault="006173D2" w:rsidP="004518BC">
      <w:pPr>
        <w:pStyle w:val="Default"/>
        <w:numPr>
          <w:ilvl w:val="0"/>
          <w:numId w:val="42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sz w:val="22"/>
          <w:szCs w:val="22"/>
        </w:rPr>
        <w:t>At the meeting</w:t>
      </w:r>
      <w:r w:rsidR="00B3182B" w:rsidRPr="004518BC">
        <w:rPr>
          <w:rFonts w:ascii="Arial" w:hAnsi="Arial" w:cs="Arial"/>
          <w:sz w:val="22"/>
          <w:szCs w:val="22"/>
        </w:rPr>
        <w:t>,</w:t>
      </w:r>
      <w:r w:rsidRPr="004518BC">
        <w:rPr>
          <w:rFonts w:ascii="Arial" w:hAnsi="Arial" w:cs="Arial"/>
          <w:sz w:val="22"/>
          <w:szCs w:val="22"/>
        </w:rPr>
        <w:t xml:space="preserve"> conversations continue to address what is important to and for the person.  These conversations help the manager </w:t>
      </w:r>
      <w:r w:rsidR="00CC35F1" w:rsidRPr="004518BC">
        <w:rPr>
          <w:rFonts w:ascii="Arial" w:hAnsi="Arial" w:cs="Arial"/>
          <w:sz w:val="22"/>
          <w:szCs w:val="22"/>
        </w:rPr>
        <w:t xml:space="preserve">record information that will inform the person’s </w:t>
      </w:r>
      <w:r w:rsidR="00AE5822" w:rsidRPr="004518BC">
        <w:rPr>
          <w:rFonts w:ascii="Arial" w:hAnsi="Arial" w:cs="Arial"/>
          <w:sz w:val="22"/>
          <w:szCs w:val="22"/>
        </w:rPr>
        <w:t>Support P</w:t>
      </w:r>
      <w:r w:rsidR="00CC35F1" w:rsidRPr="004518BC">
        <w:rPr>
          <w:rFonts w:ascii="Arial" w:hAnsi="Arial" w:cs="Arial"/>
          <w:sz w:val="22"/>
          <w:szCs w:val="22"/>
        </w:rPr>
        <w:t>lan.</w:t>
      </w:r>
      <w:r w:rsidRPr="004518BC">
        <w:rPr>
          <w:rFonts w:ascii="Arial" w:hAnsi="Arial" w:cs="Arial"/>
          <w:sz w:val="22"/>
          <w:szCs w:val="22"/>
        </w:rPr>
        <w:t xml:space="preserve"> </w:t>
      </w:r>
      <w:r w:rsidR="00CC35F1" w:rsidRPr="004518BC">
        <w:rPr>
          <w:rFonts w:ascii="Arial" w:hAnsi="Arial" w:cs="Arial"/>
          <w:sz w:val="22"/>
          <w:szCs w:val="22"/>
        </w:rPr>
        <w:t xml:space="preserve"> </w:t>
      </w:r>
    </w:p>
    <w:p w:rsidR="003B6949" w:rsidRDefault="00EA2207" w:rsidP="00121465">
      <w:pPr>
        <w:pStyle w:val="Default"/>
        <w:numPr>
          <w:ilvl w:val="0"/>
          <w:numId w:val="46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 w:rsidRPr="003B6949">
        <w:rPr>
          <w:rFonts w:ascii="Arial" w:hAnsi="Arial" w:cs="Arial"/>
          <w:sz w:val="22"/>
          <w:szCs w:val="22"/>
        </w:rPr>
        <w:t>If</w:t>
      </w:r>
      <w:r w:rsidR="00D22C68" w:rsidRPr="003B6949">
        <w:rPr>
          <w:rFonts w:ascii="Arial" w:hAnsi="Arial" w:cs="Arial"/>
          <w:sz w:val="22"/>
          <w:szCs w:val="22"/>
        </w:rPr>
        <w:t xml:space="preserve"> a</w:t>
      </w:r>
      <w:r w:rsidR="00F037F3" w:rsidRPr="003B6949">
        <w:rPr>
          <w:rFonts w:ascii="Arial" w:hAnsi="Arial" w:cs="Arial"/>
          <w:sz w:val="22"/>
          <w:szCs w:val="22"/>
        </w:rPr>
        <w:t xml:space="preserve"> Person Centered Plan has n</w:t>
      </w:r>
      <w:r w:rsidR="00D22C68" w:rsidRPr="003B6949">
        <w:rPr>
          <w:rFonts w:ascii="Arial" w:hAnsi="Arial" w:cs="Arial"/>
          <w:sz w:val="22"/>
          <w:szCs w:val="22"/>
        </w:rPr>
        <w:t xml:space="preserve">ot been created </w:t>
      </w:r>
      <w:r w:rsidR="00CC35F1" w:rsidRPr="003B6949">
        <w:rPr>
          <w:rFonts w:ascii="Arial" w:hAnsi="Arial" w:cs="Arial"/>
          <w:sz w:val="22"/>
          <w:szCs w:val="22"/>
        </w:rPr>
        <w:t>by/for</w:t>
      </w:r>
      <w:r w:rsidR="00D22C68" w:rsidRPr="003B6949">
        <w:rPr>
          <w:rFonts w:ascii="Arial" w:hAnsi="Arial" w:cs="Arial"/>
          <w:sz w:val="22"/>
          <w:szCs w:val="22"/>
        </w:rPr>
        <w:t xml:space="preserve"> the person, the team address</w:t>
      </w:r>
      <w:r w:rsidR="00364310" w:rsidRPr="003B6949">
        <w:rPr>
          <w:rFonts w:ascii="Arial" w:hAnsi="Arial" w:cs="Arial"/>
          <w:sz w:val="22"/>
          <w:szCs w:val="22"/>
        </w:rPr>
        <w:t>es</w:t>
      </w:r>
      <w:r w:rsidR="00D22C68" w:rsidRPr="003B6949">
        <w:rPr>
          <w:rFonts w:ascii="Arial" w:hAnsi="Arial" w:cs="Arial"/>
          <w:sz w:val="22"/>
          <w:szCs w:val="22"/>
        </w:rPr>
        <w:t xml:space="preserve"> who will be responsible to develop the plan, as appropriate.</w:t>
      </w:r>
    </w:p>
    <w:p w:rsidR="004E433D" w:rsidRPr="004E433D" w:rsidRDefault="004E433D" w:rsidP="00121465">
      <w:pPr>
        <w:pStyle w:val="Default"/>
        <w:numPr>
          <w:ilvl w:val="0"/>
          <w:numId w:val="46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Pr="00EA2207">
        <w:rPr>
          <w:rFonts w:ascii="Arial" w:hAnsi="Arial" w:cs="Arial"/>
          <w:sz w:val="22"/>
          <w:szCs w:val="22"/>
        </w:rPr>
        <w:t xml:space="preserve"> documents </w:t>
      </w:r>
      <w:r>
        <w:rPr>
          <w:rFonts w:ascii="Arial" w:hAnsi="Arial" w:cs="Arial"/>
          <w:sz w:val="22"/>
          <w:szCs w:val="22"/>
        </w:rPr>
        <w:t xml:space="preserve">listed on the </w:t>
      </w:r>
      <w:r w:rsidR="00900975">
        <w:rPr>
          <w:rFonts w:ascii="Arial" w:hAnsi="Arial" w:cs="Arial"/>
          <w:sz w:val="22"/>
          <w:szCs w:val="22"/>
        </w:rPr>
        <w:t>Enrollment</w:t>
      </w:r>
      <w:r>
        <w:rPr>
          <w:rFonts w:ascii="Arial" w:hAnsi="Arial" w:cs="Arial"/>
          <w:sz w:val="22"/>
          <w:szCs w:val="22"/>
        </w:rPr>
        <w:t xml:space="preserve"> Checklist will be </w:t>
      </w:r>
      <w:r w:rsidRPr="00EA2207">
        <w:rPr>
          <w:rFonts w:ascii="Arial" w:hAnsi="Arial" w:cs="Arial"/>
          <w:sz w:val="22"/>
          <w:szCs w:val="22"/>
        </w:rPr>
        <w:t xml:space="preserve">reviewed and/or signed by the person and/or their guardian. </w:t>
      </w:r>
    </w:p>
    <w:p w:rsidR="00CC35F1" w:rsidRDefault="00D837C0" w:rsidP="00121465">
      <w:pPr>
        <w:pStyle w:val="Default"/>
        <w:numPr>
          <w:ilvl w:val="0"/>
          <w:numId w:val="46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 w:rsidRPr="00CB693C">
        <w:rPr>
          <w:rFonts w:ascii="Arial" w:hAnsi="Arial" w:cs="Arial"/>
          <w:sz w:val="22"/>
          <w:szCs w:val="22"/>
        </w:rPr>
        <w:t xml:space="preserve">The manager </w:t>
      </w:r>
      <w:r w:rsidR="001D0D51" w:rsidRPr="00CB693C">
        <w:rPr>
          <w:rFonts w:ascii="Arial" w:hAnsi="Arial" w:cs="Arial"/>
          <w:sz w:val="22"/>
          <w:szCs w:val="22"/>
        </w:rPr>
        <w:t>offer</w:t>
      </w:r>
      <w:r w:rsidR="00364310">
        <w:rPr>
          <w:rFonts w:ascii="Arial" w:hAnsi="Arial" w:cs="Arial"/>
          <w:sz w:val="22"/>
          <w:szCs w:val="22"/>
        </w:rPr>
        <w:t>s</w:t>
      </w:r>
      <w:r w:rsidR="001D0D51" w:rsidRPr="00CB693C">
        <w:rPr>
          <w:rFonts w:ascii="Arial" w:hAnsi="Arial" w:cs="Arial"/>
          <w:sz w:val="22"/>
          <w:szCs w:val="22"/>
        </w:rPr>
        <w:t xml:space="preserve"> </w:t>
      </w:r>
      <w:r w:rsidR="00C90017">
        <w:rPr>
          <w:rFonts w:ascii="Arial" w:hAnsi="Arial" w:cs="Arial"/>
          <w:sz w:val="22"/>
          <w:szCs w:val="22"/>
        </w:rPr>
        <w:t xml:space="preserve">a </w:t>
      </w:r>
      <w:r w:rsidR="001D0D51" w:rsidRPr="00CB693C">
        <w:rPr>
          <w:rFonts w:ascii="Arial" w:hAnsi="Arial" w:cs="Arial"/>
          <w:sz w:val="22"/>
          <w:szCs w:val="22"/>
        </w:rPr>
        <w:t>Mains’l</w:t>
      </w:r>
      <w:r w:rsidR="00F63DEC" w:rsidRPr="00CB693C">
        <w:rPr>
          <w:rFonts w:ascii="Arial" w:hAnsi="Arial" w:cs="Arial"/>
          <w:sz w:val="22"/>
          <w:szCs w:val="22"/>
        </w:rPr>
        <w:t xml:space="preserve"> </w:t>
      </w:r>
      <w:r w:rsidR="00F43C7A">
        <w:rPr>
          <w:rFonts w:ascii="Arial" w:hAnsi="Arial" w:cs="Arial"/>
          <w:sz w:val="22"/>
          <w:szCs w:val="22"/>
        </w:rPr>
        <w:t>Guidebook to Supports</w:t>
      </w:r>
      <w:r w:rsidR="00F63DEC" w:rsidRPr="00CB693C">
        <w:rPr>
          <w:rFonts w:ascii="Arial" w:hAnsi="Arial" w:cs="Arial"/>
          <w:sz w:val="22"/>
          <w:szCs w:val="22"/>
        </w:rPr>
        <w:t xml:space="preserve">.  The handbook includes policies and procedures on how we </w:t>
      </w:r>
      <w:r w:rsidR="005764F9">
        <w:rPr>
          <w:rFonts w:ascii="Arial" w:hAnsi="Arial" w:cs="Arial"/>
          <w:sz w:val="22"/>
          <w:szCs w:val="22"/>
        </w:rPr>
        <w:t>offer</w:t>
      </w:r>
      <w:r w:rsidR="00F63DEC" w:rsidRPr="00CB693C">
        <w:rPr>
          <w:rFonts w:ascii="Arial" w:hAnsi="Arial" w:cs="Arial"/>
          <w:sz w:val="22"/>
          <w:szCs w:val="22"/>
        </w:rPr>
        <w:t xml:space="preserve"> services</w:t>
      </w:r>
      <w:r w:rsidR="00CC35F1">
        <w:rPr>
          <w:rFonts w:ascii="Arial" w:hAnsi="Arial" w:cs="Arial"/>
          <w:sz w:val="22"/>
          <w:szCs w:val="22"/>
        </w:rPr>
        <w:t xml:space="preserve">. </w:t>
      </w:r>
    </w:p>
    <w:p w:rsidR="003B6949" w:rsidRPr="003B6949" w:rsidRDefault="003B6949" w:rsidP="00121465">
      <w:pPr>
        <w:pStyle w:val="Default"/>
        <w:numPr>
          <w:ilvl w:val="0"/>
          <w:numId w:val="46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date when services will actually begin will be determined by the person and the support team.</w:t>
      </w:r>
    </w:p>
    <w:p w:rsidR="004518BC" w:rsidRDefault="004518BC" w:rsidP="004518BC">
      <w:pPr>
        <w:pStyle w:val="Default"/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eastAsia="PMingLiU" w:hAnsi="Arial" w:cs="Arial"/>
          <w:sz w:val="22"/>
          <w:szCs w:val="22"/>
        </w:rPr>
      </w:pPr>
    </w:p>
    <w:p w:rsidR="004518BC" w:rsidRDefault="00567479" w:rsidP="004518BC">
      <w:pPr>
        <w:pStyle w:val="Default"/>
        <w:numPr>
          <w:ilvl w:val="0"/>
          <w:numId w:val="42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 w:rsidRPr="00CC35F1">
        <w:rPr>
          <w:rFonts w:ascii="Arial" w:hAnsi="Arial" w:cs="Arial"/>
          <w:sz w:val="22"/>
          <w:szCs w:val="22"/>
        </w:rPr>
        <w:t xml:space="preserve">The </w:t>
      </w:r>
      <w:r w:rsidR="00D837C0" w:rsidRPr="00CC35F1">
        <w:rPr>
          <w:rFonts w:ascii="Arial" w:hAnsi="Arial" w:cs="Arial"/>
          <w:sz w:val="22"/>
          <w:szCs w:val="22"/>
        </w:rPr>
        <w:t xml:space="preserve">manager </w:t>
      </w:r>
      <w:r w:rsidRPr="00CC35F1">
        <w:rPr>
          <w:rFonts w:ascii="Arial" w:hAnsi="Arial" w:cs="Arial"/>
          <w:sz w:val="22"/>
          <w:szCs w:val="22"/>
        </w:rPr>
        <w:t>complete</w:t>
      </w:r>
      <w:r w:rsidR="00364310">
        <w:rPr>
          <w:rFonts w:ascii="Arial" w:hAnsi="Arial" w:cs="Arial"/>
          <w:sz w:val="22"/>
          <w:szCs w:val="22"/>
        </w:rPr>
        <w:t>s</w:t>
      </w:r>
      <w:r w:rsidRPr="00CC35F1">
        <w:rPr>
          <w:rFonts w:ascii="Arial" w:hAnsi="Arial" w:cs="Arial"/>
          <w:sz w:val="22"/>
          <w:szCs w:val="22"/>
        </w:rPr>
        <w:t xml:space="preserve"> a Starting Services</w:t>
      </w:r>
      <w:r w:rsidR="00CD2FD1" w:rsidRPr="00CC35F1">
        <w:rPr>
          <w:rFonts w:ascii="Arial" w:hAnsi="Arial" w:cs="Arial"/>
          <w:sz w:val="22"/>
          <w:szCs w:val="22"/>
        </w:rPr>
        <w:t xml:space="preserve"> </w:t>
      </w:r>
      <w:r w:rsidR="00AE5822">
        <w:rPr>
          <w:rFonts w:ascii="Arial" w:hAnsi="Arial" w:cs="Arial"/>
          <w:sz w:val="22"/>
          <w:szCs w:val="22"/>
        </w:rPr>
        <w:t>f</w:t>
      </w:r>
      <w:r w:rsidRPr="00CC35F1">
        <w:rPr>
          <w:rFonts w:ascii="Arial" w:hAnsi="Arial" w:cs="Arial"/>
          <w:sz w:val="22"/>
          <w:szCs w:val="22"/>
        </w:rPr>
        <w:t xml:space="preserve">orm </w:t>
      </w:r>
      <w:r w:rsidR="00CD2FD1" w:rsidRPr="00CC35F1">
        <w:rPr>
          <w:rFonts w:ascii="Arial" w:hAnsi="Arial" w:cs="Arial"/>
          <w:sz w:val="22"/>
          <w:szCs w:val="22"/>
        </w:rPr>
        <w:t>to notify other Mains’l</w:t>
      </w:r>
      <w:r w:rsidR="00D837C0" w:rsidRPr="00CC35F1">
        <w:rPr>
          <w:rFonts w:ascii="Arial" w:hAnsi="Arial" w:cs="Arial"/>
          <w:sz w:val="22"/>
          <w:szCs w:val="22"/>
        </w:rPr>
        <w:t xml:space="preserve"> departments when services are </w:t>
      </w:r>
      <w:r w:rsidR="009125C3" w:rsidRPr="00CC35F1">
        <w:rPr>
          <w:rFonts w:ascii="Arial" w:hAnsi="Arial" w:cs="Arial"/>
          <w:sz w:val="22"/>
          <w:szCs w:val="22"/>
        </w:rPr>
        <w:t>starting</w:t>
      </w:r>
      <w:r w:rsidR="00D837C0" w:rsidRPr="00CC35F1">
        <w:rPr>
          <w:rFonts w:ascii="Arial" w:hAnsi="Arial" w:cs="Arial"/>
          <w:sz w:val="22"/>
          <w:szCs w:val="22"/>
        </w:rPr>
        <w:t xml:space="preserve">. </w:t>
      </w:r>
    </w:p>
    <w:p w:rsidR="004518BC" w:rsidRDefault="004518BC" w:rsidP="004518BC">
      <w:pPr>
        <w:pStyle w:val="Default"/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left"/>
        <w:rPr>
          <w:rFonts w:ascii="Arial" w:hAnsi="Arial" w:cs="Arial"/>
          <w:sz w:val="22"/>
          <w:szCs w:val="22"/>
        </w:rPr>
      </w:pPr>
    </w:p>
    <w:p w:rsidR="00466057" w:rsidRPr="004518BC" w:rsidRDefault="007D4A55" w:rsidP="004518BC">
      <w:pPr>
        <w:pStyle w:val="Default"/>
        <w:numPr>
          <w:ilvl w:val="0"/>
          <w:numId w:val="42"/>
        </w:numPr>
        <w:tabs>
          <w:tab w:val="left" w:pos="540"/>
          <w:tab w:val="left" w:pos="720"/>
          <w:tab w:val="left" w:pos="108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sz w:val="22"/>
          <w:szCs w:val="22"/>
        </w:rPr>
        <w:t xml:space="preserve">The manager begins the process of </w:t>
      </w:r>
      <w:r w:rsidR="0069553A" w:rsidRPr="004518BC">
        <w:rPr>
          <w:rFonts w:ascii="Arial" w:hAnsi="Arial" w:cs="Arial"/>
          <w:sz w:val="22"/>
          <w:szCs w:val="22"/>
        </w:rPr>
        <w:t xml:space="preserve">developing the person </w:t>
      </w:r>
      <w:r w:rsidR="009C54EB" w:rsidRPr="004518BC">
        <w:rPr>
          <w:rFonts w:ascii="Arial" w:hAnsi="Arial" w:cs="Arial"/>
          <w:sz w:val="22"/>
          <w:szCs w:val="22"/>
        </w:rPr>
        <w:t>centered Support P</w:t>
      </w:r>
      <w:r w:rsidR="00AF4967" w:rsidRPr="004518BC">
        <w:rPr>
          <w:rFonts w:ascii="Arial" w:hAnsi="Arial" w:cs="Arial"/>
          <w:sz w:val="22"/>
          <w:szCs w:val="22"/>
        </w:rPr>
        <w:t>lan (s</w:t>
      </w:r>
      <w:r w:rsidRPr="004518BC">
        <w:rPr>
          <w:rFonts w:ascii="Arial" w:hAnsi="Arial" w:cs="Arial"/>
          <w:sz w:val="22"/>
          <w:szCs w:val="22"/>
        </w:rPr>
        <w:t xml:space="preserve">ee </w:t>
      </w:r>
      <w:r w:rsidR="00CD5389" w:rsidRPr="004518BC">
        <w:rPr>
          <w:rFonts w:ascii="Arial" w:hAnsi="Arial" w:cs="Arial"/>
          <w:sz w:val="22"/>
          <w:szCs w:val="22"/>
        </w:rPr>
        <w:t xml:space="preserve">How We Offer </w:t>
      </w:r>
      <w:r w:rsidR="006E3916" w:rsidRPr="004518BC">
        <w:rPr>
          <w:rFonts w:ascii="Arial" w:hAnsi="Arial" w:cs="Arial"/>
          <w:sz w:val="22"/>
          <w:szCs w:val="22"/>
        </w:rPr>
        <w:t xml:space="preserve">Supports </w:t>
      </w:r>
      <w:r w:rsidR="00CD5389" w:rsidRPr="004518BC">
        <w:rPr>
          <w:rFonts w:ascii="Arial" w:hAnsi="Arial" w:cs="Arial"/>
          <w:sz w:val="22"/>
          <w:szCs w:val="22"/>
        </w:rPr>
        <w:t xml:space="preserve">and Services </w:t>
      </w:r>
      <w:r w:rsidR="00AF4967" w:rsidRPr="004518BC">
        <w:rPr>
          <w:rFonts w:ascii="Arial" w:hAnsi="Arial" w:cs="Arial"/>
          <w:sz w:val="22"/>
          <w:szCs w:val="22"/>
        </w:rPr>
        <w:t>Policy and Procedure</w:t>
      </w:r>
      <w:r w:rsidRPr="004518BC">
        <w:rPr>
          <w:rFonts w:ascii="Arial" w:hAnsi="Arial" w:cs="Arial"/>
          <w:sz w:val="22"/>
          <w:szCs w:val="22"/>
        </w:rPr>
        <w:t>)</w:t>
      </w:r>
      <w:r w:rsidR="00AF4967" w:rsidRPr="004518BC">
        <w:rPr>
          <w:rFonts w:ascii="Arial" w:hAnsi="Arial" w:cs="Arial"/>
          <w:sz w:val="22"/>
          <w:szCs w:val="22"/>
        </w:rPr>
        <w:t>.</w:t>
      </w:r>
      <w:r w:rsidR="004E4AAC" w:rsidRPr="004518BC">
        <w:rPr>
          <w:rFonts w:ascii="Arial" w:hAnsi="Arial" w:cs="Arial"/>
          <w:sz w:val="22"/>
          <w:szCs w:val="22"/>
        </w:rPr>
        <w:t xml:space="preserve">  This document is </w:t>
      </w:r>
      <w:r w:rsidR="001812E3" w:rsidRPr="004518BC">
        <w:rPr>
          <w:rFonts w:ascii="Arial" w:hAnsi="Arial" w:cs="Arial"/>
          <w:sz w:val="22"/>
          <w:szCs w:val="22"/>
        </w:rPr>
        <w:t>developed</w:t>
      </w:r>
      <w:r w:rsidR="00CD2FD1" w:rsidRPr="004518BC">
        <w:rPr>
          <w:rFonts w:ascii="Arial" w:hAnsi="Arial" w:cs="Arial"/>
          <w:sz w:val="22"/>
          <w:szCs w:val="22"/>
        </w:rPr>
        <w:t xml:space="preserve"> </w:t>
      </w:r>
      <w:r w:rsidR="00FF2307" w:rsidRPr="004518BC">
        <w:rPr>
          <w:rFonts w:ascii="Arial" w:hAnsi="Arial" w:cs="Arial"/>
          <w:sz w:val="22"/>
          <w:szCs w:val="22"/>
        </w:rPr>
        <w:t>as soon as possible (best practice 15 days but no later than 30 days after the initial starting</w:t>
      </w:r>
      <w:r w:rsidR="00447F04" w:rsidRPr="004518BC">
        <w:rPr>
          <w:rFonts w:ascii="Arial" w:hAnsi="Arial" w:cs="Arial"/>
          <w:sz w:val="22"/>
          <w:szCs w:val="22"/>
        </w:rPr>
        <w:t xml:space="preserve"> services</w:t>
      </w:r>
      <w:r w:rsidR="00FF2307" w:rsidRPr="004518BC">
        <w:rPr>
          <w:rFonts w:ascii="Arial" w:hAnsi="Arial" w:cs="Arial"/>
          <w:sz w:val="22"/>
          <w:szCs w:val="22"/>
        </w:rPr>
        <w:t xml:space="preserve"> </w:t>
      </w:r>
      <w:r w:rsidR="004E4AAC" w:rsidRPr="004518BC">
        <w:rPr>
          <w:rFonts w:ascii="Arial" w:hAnsi="Arial" w:cs="Arial"/>
          <w:sz w:val="22"/>
          <w:szCs w:val="22"/>
        </w:rPr>
        <w:t>meeting</w:t>
      </w:r>
      <w:r w:rsidR="00FF2307" w:rsidRPr="004518BC">
        <w:rPr>
          <w:rFonts w:ascii="Arial" w:hAnsi="Arial" w:cs="Arial"/>
          <w:sz w:val="22"/>
          <w:szCs w:val="22"/>
        </w:rPr>
        <w:t>)</w:t>
      </w:r>
      <w:r w:rsidR="004E4AAC" w:rsidRPr="004518BC">
        <w:rPr>
          <w:rFonts w:ascii="Arial" w:hAnsi="Arial" w:cs="Arial"/>
          <w:sz w:val="22"/>
          <w:szCs w:val="22"/>
        </w:rPr>
        <w:t xml:space="preserve"> </w:t>
      </w:r>
      <w:r w:rsidR="00FF2307" w:rsidRPr="004518BC">
        <w:rPr>
          <w:rFonts w:ascii="Arial" w:hAnsi="Arial" w:cs="Arial"/>
          <w:sz w:val="22"/>
          <w:szCs w:val="22"/>
        </w:rPr>
        <w:t xml:space="preserve">and </w:t>
      </w:r>
      <w:r w:rsidR="00CD2FD1" w:rsidRPr="004518BC">
        <w:rPr>
          <w:rFonts w:ascii="Arial" w:hAnsi="Arial" w:cs="Arial"/>
          <w:sz w:val="22"/>
          <w:szCs w:val="22"/>
        </w:rPr>
        <w:t xml:space="preserve">is </w:t>
      </w:r>
      <w:r w:rsidR="004E4AAC" w:rsidRPr="004518BC">
        <w:rPr>
          <w:rFonts w:ascii="Arial" w:hAnsi="Arial" w:cs="Arial"/>
          <w:sz w:val="22"/>
          <w:szCs w:val="22"/>
        </w:rPr>
        <w:t>sent to the person and their identified support team</w:t>
      </w:r>
    </w:p>
    <w:p w:rsidR="007D4A55" w:rsidRDefault="007D4A55" w:rsidP="007D4A55">
      <w:pPr>
        <w:pStyle w:val="Default"/>
        <w:tabs>
          <w:tab w:val="left" w:pos="540"/>
          <w:tab w:val="left" w:pos="720"/>
          <w:tab w:val="left" w:pos="990"/>
          <w:tab w:val="left" w:pos="6480"/>
          <w:tab w:val="left" w:pos="7200"/>
          <w:tab w:val="left" w:pos="7920"/>
          <w:tab w:val="left" w:pos="8640"/>
          <w:tab w:val="left" w:pos="9360"/>
        </w:tabs>
        <w:ind w:left="990"/>
        <w:jc w:val="left"/>
        <w:rPr>
          <w:rFonts w:ascii="Arial" w:hAnsi="Arial" w:cs="Arial"/>
          <w:sz w:val="22"/>
          <w:szCs w:val="22"/>
        </w:rPr>
      </w:pPr>
    </w:p>
    <w:p w:rsidR="004C7DC0" w:rsidRDefault="004C7DC0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 w:rsidRPr="006059A4">
        <w:rPr>
          <w:rFonts w:ascii="Arial" w:hAnsi="Arial" w:cs="Arial"/>
          <w:sz w:val="22"/>
          <w:szCs w:val="22"/>
          <w:u w:val="single"/>
        </w:rPr>
        <w:t>Reference</w:t>
      </w:r>
      <w:r>
        <w:rPr>
          <w:rFonts w:ascii="Arial" w:hAnsi="Arial" w:cs="Arial"/>
          <w:sz w:val="22"/>
          <w:szCs w:val="22"/>
          <w:u w:val="single"/>
        </w:rPr>
        <w:t>s</w:t>
      </w:r>
    </w:p>
    <w:p w:rsidR="004C7DC0" w:rsidRDefault="004C7DC0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</w:t>
      </w:r>
      <w:r w:rsidR="00314610"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z w:val="22"/>
          <w:szCs w:val="22"/>
        </w:rPr>
        <w:t xml:space="preserve"> to Know You</w:t>
      </w:r>
    </w:p>
    <w:p w:rsidR="004E433D" w:rsidRDefault="004E433D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</w:t>
      </w:r>
      <w:r w:rsidR="00490558">
        <w:rPr>
          <w:rFonts w:ascii="Arial" w:hAnsi="Arial" w:cs="Arial"/>
          <w:sz w:val="22"/>
          <w:szCs w:val="22"/>
        </w:rPr>
        <w:t>son Centered Description packets</w:t>
      </w:r>
    </w:p>
    <w:p w:rsidR="004E433D" w:rsidRDefault="00900975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Enrollment</w:t>
      </w:r>
      <w:r w:rsidR="005D6F03">
        <w:rPr>
          <w:rFonts w:ascii="Arial" w:hAnsi="Arial" w:cs="Arial"/>
          <w:sz w:val="22"/>
          <w:szCs w:val="22"/>
        </w:rPr>
        <w:t xml:space="preserve"> Meeting </w:t>
      </w:r>
      <w:r w:rsidR="00B31B96">
        <w:rPr>
          <w:rFonts w:ascii="Arial" w:hAnsi="Arial" w:cs="Arial"/>
          <w:sz w:val="22"/>
          <w:szCs w:val="22"/>
        </w:rPr>
        <w:t>Checklist</w:t>
      </w:r>
    </w:p>
    <w:p w:rsidR="00F03514" w:rsidRDefault="00F03514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We Offer Supports </w:t>
      </w:r>
      <w:r w:rsidR="00CD5389">
        <w:rPr>
          <w:rFonts w:ascii="Arial" w:hAnsi="Arial" w:cs="Arial"/>
          <w:sz w:val="22"/>
          <w:szCs w:val="22"/>
        </w:rPr>
        <w:t xml:space="preserve">and Services </w:t>
      </w:r>
      <w:r>
        <w:rPr>
          <w:rFonts w:ascii="Arial" w:hAnsi="Arial" w:cs="Arial"/>
          <w:sz w:val="22"/>
          <w:szCs w:val="22"/>
        </w:rPr>
        <w:t>Policy and Procedure</w:t>
      </w:r>
    </w:p>
    <w:p w:rsidR="00976E39" w:rsidRDefault="00976E39" w:rsidP="004C7DC0">
      <w:pPr>
        <w:pStyle w:val="Default"/>
        <w:tabs>
          <w:tab w:val="left" w:pos="7380"/>
          <w:tab w:val="left" w:pos="7920"/>
          <w:tab w:val="left" w:pos="8640"/>
          <w:tab w:val="left" w:pos="9360"/>
        </w:tabs>
        <w:ind w:righ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Mains’l </w:t>
      </w:r>
      <w:r w:rsidR="00F43C7A">
        <w:rPr>
          <w:rFonts w:ascii="Arial" w:hAnsi="Arial" w:cs="Arial"/>
          <w:sz w:val="22"/>
          <w:szCs w:val="22"/>
        </w:rPr>
        <w:t>Guidebook to Supports</w:t>
      </w:r>
    </w:p>
    <w:p w:rsidR="00B60497" w:rsidRDefault="00567479" w:rsidP="00D2792E">
      <w:pPr>
        <w:pStyle w:val="Default"/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</w:t>
      </w:r>
      <w:r w:rsidR="00AA45C6" w:rsidRPr="00CE6823">
        <w:rPr>
          <w:rFonts w:ascii="Arial" w:hAnsi="Arial" w:cs="Arial"/>
          <w:sz w:val="22"/>
          <w:szCs w:val="22"/>
        </w:rPr>
        <w:t xml:space="preserve"> Service</w:t>
      </w:r>
      <w:r w:rsidR="001E5183">
        <w:rPr>
          <w:rFonts w:ascii="Arial" w:hAnsi="Arial" w:cs="Arial"/>
          <w:sz w:val="22"/>
          <w:szCs w:val="22"/>
        </w:rPr>
        <w:t>s</w:t>
      </w:r>
      <w:r w:rsidR="00CA72AD">
        <w:rPr>
          <w:rFonts w:ascii="Arial" w:hAnsi="Arial" w:cs="Arial"/>
          <w:sz w:val="22"/>
          <w:szCs w:val="22"/>
        </w:rPr>
        <w:t>/Change of Service</w:t>
      </w:r>
      <w:r w:rsidR="00AA45C6" w:rsidRPr="00CE6823">
        <w:rPr>
          <w:rFonts w:ascii="Arial" w:hAnsi="Arial" w:cs="Arial"/>
          <w:sz w:val="22"/>
          <w:szCs w:val="22"/>
        </w:rPr>
        <w:t xml:space="preserve"> form</w:t>
      </w:r>
      <w:r w:rsidR="00D2792E">
        <w:rPr>
          <w:rFonts w:ascii="Arial" w:hAnsi="Arial" w:cs="Arial"/>
          <w:sz w:val="22"/>
          <w:szCs w:val="22"/>
        </w:rPr>
        <w:tab/>
      </w:r>
    </w:p>
    <w:p w:rsidR="00444E3D" w:rsidRDefault="00444E3D" w:rsidP="00D2792E">
      <w:pPr>
        <w:pStyle w:val="Default"/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</w:p>
    <w:p w:rsidR="00444E3D" w:rsidRDefault="00444E3D" w:rsidP="00D2792E">
      <w:pPr>
        <w:pStyle w:val="Default"/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</w:p>
    <w:p w:rsidR="00FB0593" w:rsidRPr="00D2792E" w:rsidRDefault="00D2792E" w:rsidP="00D2792E">
      <w:pPr>
        <w:pStyle w:val="Default"/>
        <w:tabs>
          <w:tab w:val="left" w:pos="54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057">
        <w:rPr>
          <w:rFonts w:ascii="Arial" w:hAnsi="Arial" w:cs="Arial"/>
          <w:sz w:val="22"/>
          <w:szCs w:val="22"/>
        </w:rPr>
        <w:tab/>
      </w:r>
      <w:r w:rsidR="00AF4967">
        <w:rPr>
          <w:rFonts w:ascii="Arial" w:hAnsi="Arial" w:cs="Arial"/>
          <w:sz w:val="22"/>
          <w:szCs w:val="22"/>
        </w:rPr>
        <w:tab/>
      </w:r>
      <w:r w:rsidR="00AF4967">
        <w:rPr>
          <w:rFonts w:ascii="Arial" w:hAnsi="Arial" w:cs="Arial"/>
          <w:sz w:val="22"/>
          <w:szCs w:val="22"/>
        </w:rPr>
        <w:tab/>
      </w:r>
      <w:r w:rsidR="00AF4967">
        <w:rPr>
          <w:rFonts w:ascii="Arial" w:hAnsi="Arial" w:cs="Arial"/>
          <w:sz w:val="22"/>
          <w:szCs w:val="22"/>
        </w:rPr>
        <w:tab/>
      </w:r>
      <w:r w:rsidR="005D6F03">
        <w:rPr>
          <w:rFonts w:ascii="Arial" w:hAnsi="Arial" w:cs="Arial"/>
          <w:sz w:val="22"/>
          <w:szCs w:val="22"/>
        </w:rPr>
        <w:t>(</w:t>
      </w:r>
      <w:r w:rsidR="00FB0593" w:rsidRPr="00D2792E">
        <w:rPr>
          <w:rFonts w:ascii="Arial" w:hAnsi="Arial" w:cs="Arial"/>
          <w:sz w:val="20"/>
        </w:rPr>
        <w:t xml:space="preserve">Rev. </w:t>
      </w:r>
      <w:r w:rsidR="00E62F25">
        <w:rPr>
          <w:rFonts w:ascii="Arial" w:hAnsi="Arial" w:cs="Arial"/>
          <w:sz w:val="20"/>
        </w:rPr>
        <w:t>11/19/2019; LM</w:t>
      </w:r>
      <w:r w:rsidR="005D6F03">
        <w:rPr>
          <w:rFonts w:ascii="Arial" w:hAnsi="Arial" w:cs="Arial"/>
          <w:sz w:val="20"/>
        </w:rPr>
        <w:t>)</w:t>
      </w:r>
    </w:p>
    <w:sectPr w:rsidR="00FB0593" w:rsidRPr="00D2792E" w:rsidSect="00121465">
      <w:headerReference w:type="default" r:id="rId9"/>
      <w:footerReference w:type="default" r:id="rId10"/>
      <w:pgSz w:w="12240" w:h="15840"/>
      <w:pgMar w:top="720" w:right="720" w:bottom="720" w:left="72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E8" w:rsidRDefault="00A670E8" w:rsidP="00751721">
      <w:r>
        <w:separator/>
      </w:r>
    </w:p>
  </w:endnote>
  <w:endnote w:type="continuationSeparator" w:id="0">
    <w:p w:rsidR="00A670E8" w:rsidRDefault="00A670E8" w:rsidP="0075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4031892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Century Gothic" w:hAnsi="Century Gothic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FB0593" w:rsidRDefault="00751721" w:rsidP="00751721">
            <w:pPr>
              <w:pStyle w:val="Footer"/>
              <w:jc w:val="right"/>
              <w:rPr>
                <w:rFonts w:ascii="Century Gothic" w:hAnsi="Century Gothic"/>
              </w:rPr>
            </w:pPr>
            <w:r w:rsidRPr="00FB0593">
              <w:rPr>
                <w:rFonts w:ascii="Century Gothic" w:hAnsi="Century Gothic"/>
              </w:rPr>
              <w:t xml:space="preserve">           </w:t>
            </w:r>
          </w:p>
          <w:p w:rsidR="00751721" w:rsidRPr="00FB0593" w:rsidRDefault="00751721" w:rsidP="0075172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59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F22D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B0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574B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REFERRAL AND </w:t>
            </w:r>
            <w:r w:rsidR="00667DAB">
              <w:rPr>
                <w:rFonts w:ascii="Arial" w:eastAsia="Garamond" w:hAnsi="Arial" w:cs="Arial"/>
                <w:color w:val="000000"/>
                <w:sz w:val="18"/>
                <w:szCs w:val="18"/>
              </w:rPr>
              <w:t>ENROLLMENT</w:t>
            </w:r>
            <w:r w:rsidR="00B1574B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POLICY AND PROCEDURE</w:t>
            </w:r>
            <w:r w:rsidRPr="00FB0593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      </w:t>
            </w:r>
            <w:r w:rsidRPr="00FB0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593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332B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B059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332B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FB05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51721" w:rsidRPr="00751721" w:rsidRDefault="00751721" w:rsidP="00751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E8" w:rsidRDefault="00A670E8" w:rsidP="00751721">
      <w:r>
        <w:separator/>
      </w:r>
    </w:p>
  </w:footnote>
  <w:footnote w:type="continuationSeparator" w:id="0">
    <w:p w:rsidR="00A670E8" w:rsidRDefault="00A670E8" w:rsidP="0075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B2" w:rsidRDefault="003B44C4" w:rsidP="00BA7F06">
    <w:pPr>
      <w:pStyle w:val="Default"/>
      <w:jc w:val="left"/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8B941" wp14:editId="4737E79D">
          <wp:simplePos x="0" y="0"/>
          <wp:positionH relativeFrom="column">
            <wp:posOffset>0</wp:posOffset>
          </wp:positionH>
          <wp:positionV relativeFrom="paragraph">
            <wp:posOffset>80010</wp:posOffset>
          </wp:positionV>
          <wp:extent cx="1188720" cy="603250"/>
          <wp:effectExtent l="0" t="0" r="0" b="6350"/>
          <wp:wrapThrough wrapText="bothSides">
            <wp:wrapPolygon edited="0">
              <wp:start x="7269" y="0"/>
              <wp:lineTo x="5885" y="2046"/>
              <wp:lineTo x="0" y="15688"/>
              <wp:lineTo x="0" y="21145"/>
              <wp:lineTo x="19385" y="21145"/>
              <wp:lineTo x="21115" y="21145"/>
              <wp:lineTo x="21115" y="12278"/>
              <wp:lineTo x="12462" y="10914"/>
              <wp:lineTo x="8654" y="0"/>
              <wp:lineTo x="726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F06"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ab/>
    </w:r>
    <w:r w:rsidR="00BA7F06"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ab/>
    </w:r>
    <w:r w:rsidR="00BA7F06"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ab/>
    </w:r>
  </w:p>
  <w:p w:rsidR="00F374B2" w:rsidRDefault="00BB0C32" w:rsidP="00BB0C32">
    <w:pPr>
      <w:pStyle w:val="Default"/>
      <w:tabs>
        <w:tab w:val="left" w:pos="6045"/>
      </w:tabs>
      <w:jc w:val="left"/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ab/>
    </w:r>
  </w:p>
  <w:p w:rsidR="005C0F4C" w:rsidRDefault="005C0F4C" w:rsidP="00BB0C32">
    <w:pPr>
      <w:pStyle w:val="Default"/>
      <w:tabs>
        <w:tab w:val="left" w:pos="6045"/>
      </w:tabs>
      <w:jc w:val="left"/>
      <w:rPr>
        <w:rFonts w:ascii="Arial" w:hAnsi="Arial" w:cs="Arial"/>
        <w:b/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</w:p>
  <w:p w:rsidR="003B44C4" w:rsidRPr="00FB0593" w:rsidRDefault="0098054C" w:rsidP="00FB0593">
    <w:pPr>
      <w:pStyle w:val="Title"/>
      <w:jc w:val="center"/>
      <w:rPr>
        <w:rFonts w:ascii="Arial" w:hAnsi="Arial" w:cs="Arial"/>
        <w:smallCaps/>
        <w:sz w:val="32"/>
      </w:rPr>
    </w:pPr>
    <w:r w:rsidRPr="00FB0593">
      <w:rPr>
        <w:rFonts w:ascii="Arial" w:hAnsi="Arial" w:cs="Arial"/>
        <w:smallCaps/>
        <w:sz w:val="32"/>
      </w:rPr>
      <w:t>Policies and Procedures</w:t>
    </w:r>
    <w:r w:rsidR="00F90D2F">
      <w:rPr>
        <w:rFonts w:ascii="Arial" w:hAnsi="Arial" w:cs="Arial"/>
        <w:smallCaps/>
        <w:sz w:val="32"/>
      </w:rPr>
      <w:tab/>
    </w:r>
  </w:p>
  <w:p w:rsidR="00BB0C32" w:rsidRDefault="00BB0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6D0"/>
    <w:multiLevelType w:val="hybridMultilevel"/>
    <w:tmpl w:val="A0E02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9184C"/>
    <w:multiLevelType w:val="hybridMultilevel"/>
    <w:tmpl w:val="FCC85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7E1A34EA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</w:rPr>
    </w:lvl>
    <w:lvl w:ilvl="5" w:tplc="DE0C1E64">
      <w:start w:val="1"/>
      <w:numFmt w:val="lowerLetter"/>
      <w:lvlText w:val="%6."/>
      <w:lvlJc w:val="right"/>
      <w:pPr>
        <w:ind w:left="3960" w:hanging="180"/>
      </w:pPr>
      <w:rPr>
        <w:rFonts w:ascii="Arial" w:eastAsia="Times New Roman" w:hAnsi="Arial" w:cs="Arial"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52510"/>
    <w:multiLevelType w:val="multilevel"/>
    <w:tmpl w:val="5958D9CE"/>
    <w:lvl w:ilvl="0">
      <w:start w:val="1"/>
      <w:numFmt w:val="bullet"/>
      <w:lvlText w:val="·"/>
      <w:lvlJc w:val="left"/>
      <w:pPr>
        <w:tabs>
          <w:tab w:val="left" w:pos="1080"/>
        </w:tabs>
        <w:ind w:left="144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75899"/>
    <w:multiLevelType w:val="hybridMultilevel"/>
    <w:tmpl w:val="DD964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21DF4"/>
    <w:multiLevelType w:val="hybridMultilevel"/>
    <w:tmpl w:val="A8740D1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A2E16DA"/>
    <w:multiLevelType w:val="hybridMultilevel"/>
    <w:tmpl w:val="75EC4EAE"/>
    <w:lvl w:ilvl="0" w:tplc="EEA4A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D546D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E9D"/>
    <w:multiLevelType w:val="hybridMultilevel"/>
    <w:tmpl w:val="6D5C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3942F5"/>
    <w:multiLevelType w:val="hybridMultilevel"/>
    <w:tmpl w:val="E5A0D4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EC2CA4"/>
    <w:multiLevelType w:val="hybridMultilevel"/>
    <w:tmpl w:val="90FEF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7AC0"/>
    <w:multiLevelType w:val="multilevel"/>
    <w:tmpl w:val="E33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D071A"/>
    <w:multiLevelType w:val="hybridMultilevel"/>
    <w:tmpl w:val="3ABC8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62862"/>
    <w:multiLevelType w:val="hybridMultilevel"/>
    <w:tmpl w:val="B94AE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106521"/>
    <w:multiLevelType w:val="hybridMultilevel"/>
    <w:tmpl w:val="CDBAE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854404"/>
    <w:multiLevelType w:val="hybridMultilevel"/>
    <w:tmpl w:val="0B7CE554"/>
    <w:lvl w:ilvl="0" w:tplc="FA16DF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7905BD"/>
    <w:multiLevelType w:val="hybridMultilevel"/>
    <w:tmpl w:val="92C88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647B38"/>
    <w:multiLevelType w:val="hybridMultilevel"/>
    <w:tmpl w:val="4072D7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B0592"/>
    <w:multiLevelType w:val="hybridMultilevel"/>
    <w:tmpl w:val="D10895D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20C1631"/>
    <w:multiLevelType w:val="hybridMultilevel"/>
    <w:tmpl w:val="01F8BE0E"/>
    <w:lvl w:ilvl="0" w:tplc="0E2E36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06817"/>
    <w:multiLevelType w:val="hybridMultilevel"/>
    <w:tmpl w:val="0EA8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295D"/>
    <w:multiLevelType w:val="multilevel"/>
    <w:tmpl w:val="2A567A7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34CB9"/>
    <w:multiLevelType w:val="hybridMultilevel"/>
    <w:tmpl w:val="479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C200A"/>
    <w:multiLevelType w:val="hybridMultilevel"/>
    <w:tmpl w:val="94FCF116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4DCF3EF7"/>
    <w:multiLevelType w:val="hybridMultilevel"/>
    <w:tmpl w:val="A25AC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F1FB6"/>
    <w:multiLevelType w:val="multilevel"/>
    <w:tmpl w:val="631EEC6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602453"/>
    <w:multiLevelType w:val="hybridMultilevel"/>
    <w:tmpl w:val="8BF0EF2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58741A46"/>
    <w:multiLevelType w:val="hybridMultilevel"/>
    <w:tmpl w:val="1CFA14FC"/>
    <w:lvl w:ilvl="0" w:tplc="5866C07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617A9"/>
    <w:multiLevelType w:val="hybridMultilevel"/>
    <w:tmpl w:val="A7EE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F1E1E"/>
    <w:multiLevelType w:val="multilevel"/>
    <w:tmpl w:val="386288E2"/>
    <w:lvl w:ilvl="0">
      <w:start w:val="7"/>
      <w:numFmt w:val="decimal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E45043"/>
    <w:multiLevelType w:val="hybridMultilevel"/>
    <w:tmpl w:val="5D8090A8"/>
    <w:lvl w:ilvl="0" w:tplc="DAB603F6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32471"/>
    <w:multiLevelType w:val="hybridMultilevel"/>
    <w:tmpl w:val="944A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01196"/>
    <w:multiLevelType w:val="hybridMultilevel"/>
    <w:tmpl w:val="BF6055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DD7BF8"/>
    <w:multiLevelType w:val="hybridMultilevel"/>
    <w:tmpl w:val="0C76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B2C61"/>
    <w:multiLevelType w:val="hybridMultilevel"/>
    <w:tmpl w:val="0538B3B0"/>
    <w:lvl w:ilvl="0" w:tplc="F34C7230">
      <w:start w:val="2"/>
      <w:numFmt w:val="bullet"/>
      <w:lvlText w:val="-"/>
      <w:lvlJc w:val="left"/>
      <w:pPr>
        <w:ind w:left="77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33">
    <w:nsid w:val="656B0EE0"/>
    <w:multiLevelType w:val="hybridMultilevel"/>
    <w:tmpl w:val="43824D8E"/>
    <w:lvl w:ilvl="0" w:tplc="CEEEFDEE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423971"/>
    <w:multiLevelType w:val="hybridMultilevel"/>
    <w:tmpl w:val="5538C064"/>
    <w:lvl w:ilvl="0" w:tplc="7E88A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4AE6A9A8">
      <w:start w:val="1"/>
      <w:numFmt w:val="lowerLetter"/>
      <w:lvlText w:val="%6."/>
      <w:lvlJc w:val="right"/>
      <w:pPr>
        <w:ind w:left="3960" w:hanging="180"/>
      </w:pPr>
      <w:rPr>
        <w:rFonts w:ascii="Arial" w:eastAsia="Times New Roman" w:hAnsi="Arial" w:cs="Arial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E1312A"/>
    <w:multiLevelType w:val="hybridMultilevel"/>
    <w:tmpl w:val="E1D2E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486888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2" w:tplc="22C40044">
      <w:start w:val="1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AFEA1772">
      <w:start w:val="2"/>
      <w:numFmt w:val="upperLetter"/>
      <w:lvlText w:val="%4."/>
      <w:lvlJc w:val="left"/>
      <w:pPr>
        <w:ind w:left="13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B6AD2"/>
    <w:multiLevelType w:val="multilevel"/>
    <w:tmpl w:val="B3185622"/>
    <w:lvl w:ilvl="0">
      <w:start w:val="3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94AD7"/>
    <w:multiLevelType w:val="hybridMultilevel"/>
    <w:tmpl w:val="6D40A0EA"/>
    <w:lvl w:ilvl="0" w:tplc="120A6A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7E4FCC"/>
    <w:multiLevelType w:val="hybridMultilevel"/>
    <w:tmpl w:val="3B5E18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D42972"/>
    <w:multiLevelType w:val="hybridMultilevel"/>
    <w:tmpl w:val="2ACA1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5627047"/>
    <w:multiLevelType w:val="hybridMultilevel"/>
    <w:tmpl w:val="C69C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4724"/>
    <w:multiLevelType w:val="multilevel"/>
    <w:tmpl w:val="CAFCE118"/>
    <w:lvl w:ilvl="0">
      <w:start w:val="1"/>
      <w:numFmt w:val="upperRoman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1792C"/>
    <w:multiLevelType w:val="hybridMultilevel"/>
    <w:tmpl w:val="5846F6BC"/>
    <w:lvl w:ilvl="0" w:tplc="BBA67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B46B17"/>
    <w:multiLevelType w:val="hybridMultilevel"/>
    <w:tmpl w:val="4E66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0A0610">
      <w:start w:val="3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86DCE"/>
    <w:multiLevelType w:val="hybridMultilevel"/>
    <w:tmpl w:val="84E26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D161064"/>
    <w:multiLevelType w:val="multilevel"/>
    <w:tmpl w:val="0F6A9258"/>
    <w:lvl w:ilvl="0">
      <w:start w:val="4"/>
      <w:numFmt w:val="decimal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F20C86"/>
    <w:multiLevelType w:val="hybridMultilevel"/>
    <w:tmpl w:val="4C2E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D2087"/>
    <w:multiLevelType w:val="hybridMultilevel"/>
    <w:tmpl w:val="3FD68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3"/>
  </w:num>
  <w:num w:numId="4">
    <w:abstractNumId w:val="45"/>
  </w:num>
  <w:num w:numId="5">
    <w:abstractNumId w:val="27"/>
  </w:num>
  <w:num w:numId="6">
    <w:abstractNumId w:val="36"/>
  </w:num>
  <w:num w:numId="7">
    <w:abstractNumId w:val="0"/>
  </w:num>
  <w:num w:numId="8">
    <w:abstractNumId w:val="24"/>
  </w:num>
  <w:num w:numId="9">
    <w:abstractNumId w:val="17"/>
  </w:num>
  <w:num w:numId="10">
    <w:abstractNumId w:val="22"/>
  </w:num>
  <w:num w:numId="11">
    <w:abstractNumId w:val="31"/>
  </w:num>
  <w:num w:numId="12">
    <w:abstractNumId w:val="8"/>
  </w:num>
  <w:num w:numId="13">
    <w:abstractNumId w:val="30"/>
  </w:num>
  <w:num w:numId="14">
    <w:abstractNumId w:val="46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47"/>
  </w:num>
  <w:num w:numId="20">
    <w:abstractNumId w:val="21"/>
  </w:num>
  <w:num w:numId="21">
    <w:abstractNumId w:val="43"/>
  </w:num>
  <w:num w:numId="22">
    <w:abstractNumId w:val="33"/>
  </w:num>
  <w:num w:numId="23">
    <w:abstractNumId w:val="28"/>
  </w:num>
  <w:num w:numId="24">
    <w:abstractNumId w:val="11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2"/>
  </w:num>
  <w:num w:numId="31">
    <w:abstractNumId w:val="37"/>
  </w:num>
  <w:num w:numId="32">
    <w:abstractNumId w:val="10"/>
  </w:num>
  <w:num w:numId="33">
    <w:abstractNumId w:val="1"/>
  </w:num>
  <w:num w:numId="34">
    <w:abstractNumId w:val="4"/>
  </w:num>
  <w:num w:numId="35">
    <w:abstractNumId w:val="16"/>
  </w:num>
  <w:num w:numId="36">
    <w:abstractNumId w:val="39"/>
  </w:num>
  <w:num w:numId="37">
    <w:abstractNumId w:val="44"/>
  </w:num>
  <w:num w:numId="38">
    <w:abstractNumId w:val="20"/>
  </w:num>
  <w:num w:numId="39">
    <w:abstractNumId w:val="26"/>
  </w:num>
  <w:num w:numId="40">
    <w:abstractNumId w:val="4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3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E"/>
    <w:rsid w:val="00015A06"/>
    <w:rsid w:val="00047EDF"/>
    <w:rsid w:val="000734FC"/>
    <w:rsid w:val="0008050F"/>
    <w:rsid w:val="00081FDC"/>
    <w:rsid w:val="000841B7"/>
    <w:rsid w:val="000A5822"/>
    <w:rsid w:val="000B7A91"/>
    <w:rsid w:val="000C025F"/>
    <w:rsid w:val="000E18D3"/>
    <w:rsid w:val="000E1FB7"/>
    <w:rsid w:val="000F5303"/>
    <w:rsid w:val="000F6995"/>
    <w:rsid w:val="001126FF"/>
    <w:rsid w:val="0011779F"/>
    <w:rsid w:val="00121465"/>
    <w:rsid w:val="00123640"/>
    <w:rsid w:val="00145CFE"/>
    <w:rsid w:val="00152F67"/>
    <w:rsid w:val="00171CBD"/>
    <w:rsid w:val="00180BA2"/>
    <w:rsid w:val="001812E3"/>
    <w:rsid w:val="00184013"/>
    <w:rsid w:val="001932BA"/>
    <w:rsid w:val="001A741D"/>
    <w:rsid w:val="001B114D"/>
    <w:rsid w:val="001B7DBD"/>
    <w:rsid w:val="001D0D51"/>
    <w:rsid w:val="001D590B"/>
    <w:rsid w:val="001E5183"/>
    <w:rsid w:val="001F6B7A"/>
    <w:rsid w:val="00200A11"/>
    <w:rsid w:val="00206CEC"/>
    <w:rsid w:val="002228DC"/>
    <w:rsid w:val="00225C15"/>
    <w:rsid w:val="002433B3"/>
    <w:rsid w:val="002872E1"/>
    <w:rsid w:val="0029137A"/>
    <w:rsid w:val="00292B43"/>
    <w:rsid w:val="002B0E14"/>
    <w:rsid w:val="002B36BA"/>
    <w:rsid w:val="002D305E"/>
    <w:rsid w:val="002F198E"/>
    <w:rsid w:val="003044A0"/>
    <w:rsid w:val="0031316F"/>
    <w:rsid w:val="00314610"/>
    <w:rsid w:val="003361B0"/>
    <w:rsid w:val="00364310"/>
    <w:rsid w:val="00364FF0"/>
    <w:rsid w:val="003659FA"/>
    <w:rsid w:val="0037080B"/>
    <w:rsid w:val="00374B9B"/>
    <w:rsid w:val="003B44C4"/>
    <w:rsid w:val="003B6949"/>
    <w:rsid w:val="003C603E"/>
    <w:rsid w:val="003D3643"/>
    <w:rsid w:val="003D5507"/>
    <w:rsid w:val="003D5FE9"/>
    <w:rsid w:val="003F1600"/>
    <w:rsid w:val="00403B2F"/>
    <w:rsid w:val="00411A52"/>
    <w:rsid w:val="00430943"/>
    <w:rsid w:val="004422EA"/>
    <w:rsid w:val="00444E3D"/>
    <w:rsid w:val="0044789C"/>
    <w:rsid w:val="00447F04"/>
    <w:rsid w:val="004518BC"/>
    <w:rsid w:val="00454A0D"/>
    <w:rsid w:val="00466057"/>
    <w:rsid w:val="00475DBC"/>
    <w:rsid w:val="00481B29"/>
    <w:rsid w:val="00483B21"/>
    <w:rsid w:val="00490558"/>
    <w:rsid w:val="004B3AB3"/>
    <w:rsid w:val="004B5545"/>
    <w:rsid w:val="004C08AD"/>
    <w:rsid w:val="004C74AF"/>
    <w:rsid w:val="004C7DC0"/>
    <w:rsid w:val="004E433D"/>
    <w:rsid w:val="004E4AAC"/>
    <w:rsid w:val="004E56EF"/>
    <w:rsid w:val="004F291D"/>
    <w:rsid w:val="004F51AD"/>
    <w:rsid w:val="005157CA"/>
    <w:rsid w:val="00524FFF"/>
    <w:rsid w:val="00532B7E"/>
    <w:rsid w:val="005332BC"/>
    <w:rsid w:val="005566F5"/>
    <w:rsid w:val="00567479"/>
    <w:rsid w:val="005764F9"/>
    <w:rsid w:val="00581EEE"/>
    <w:rsid w:val="00584AFF"/>
    <w:rsid w:val="005966D4"/>
    <w:rsid w:val="005A257B"/>
    <w:rsid w:val="005A4CAE"/>
    <w:rsid w:val="005A5BD6"/>
    <w:rsid w:val="005A6AAF"/>
    <w:rsid w:val="005B47CA"/>
    <w:rsid w:val="005C0096"/>
    <w:rsid w:val="005C0F4C"/>
    <w:rsid w:val="005C64AF"/>
    <w:rsid w:val="005C6FBC"/>
    <w:rsid w:val="005D33B8"/>
    <w:rsid w:val="005D6437"/>
    <w:rsid w:val="005D6F03"/>
    <w:rsid w:val="005D75BC"/>
    <w:rsid w:val="005E2713"/>
    <w:rsid w:val="006008E5"/>
    <w:rsid w:val="00600D09"/>
    <w:rsid w:val="006011A8"/>
    <w:rsid w:val="006059A4"/>
    <w:rsid w:val="006136E4"/>
    <w:rsid w:val="006173D2"/>
    <w:rsid w:val="00625557"/>
    <w:rsid w:val="00642B99"/>
    <w:rsid w:val="00667DAB"/>
    <w:rsid w:val="006725DF"/>
    <w:rsid w:val="006760F1"/>
    <w:rsid w:val="0069171F"/>
    <w:rsid w:val="0069302C"/>
    <w:rsid w:val="006933A6"/>
    <w:rsid w:val="0069553A"/>
    <w:rsid w:val="006A5A23"/>
    <w:rsid w:val="006B26E3"/>
    <w:rsid w:val="006D1E43"/>
    <w:rsid w:val="006D462E"/>
    <w:rsid w:val="006D5F58"/>
    <w:rsid w:val="006E0329"/>
    <w:rsid w:val="006E3916"/>
    <w:rsid w:val="006E3E46"/>
    <w:rsid w:val="006F2B7C"/>
    <w:rsid w:val="006F6ACE"/>
    <w:rsid w:val="00700795"/>
    <w:rsid w:val="00700F27"/>
    <w:rsid w:val="00716511"/>
    <w:rsid w:val="007219BF"/>
    <w:rsid w:val="0072592E"/>
    <w:rsid w:val="007324DA"/>
    <w:rsid w:val="00744B0C"/>
    <w:rsid w:val="0075165B"/>
    <w:rsid w:val="00751721"/>
    <w:rsid w:val="0075588D"/>
    <w:rsid w:val="007622D3"/>
    <w:rsid w:val="0077345F"/>
    <w:rsid w:val="00794466"/>
    <w:rsid w:val="007A1D7F"/>
    <w:rsid w:val="007A5D2C"/>
    <w:rsid w:val="007B0502"/>
    <w:rsid w:val="007B13CA"/>
    <w:rsid w:val="007B47B6"/>
    <w:rsid w:val="007D4A55"/>
    <w:rsid w:val="00800F86"/>
    <w:rsid w:val="0083195C"/>
    <w:rsid w:val="00840DF3"/>
    <w:rsid w:val="00841A4F"/>
    <w:rsid w:val="00846187"/>
    <w:rsid w:val="008571BA"/>
    <w:rsid w:val="00876751"/>
    <w:rsid w:val="00884F72"/>
    <w:rsid w:val="0088793D"/>
    <w:rsid w:val="00896045"/>
    <w:rsid w:val="008A1DAE"/>
    <w:rsid w:val="008B2F3F"/>
    <w:rsid w:val="008B2F91"/>
    <w:rsid w:val="008E0B63"/>
    <w:rsid w:val="008E12C7"/>
    <w:rsid w:val="008E69CE"/>
    <w:rsid w:val="008F108F"/>
    <w:rsid w:val="008F1663"/>
    <w:rsid w:val="00900975"/>
    <w:rsid w:val="00910F40"/>
    <w:rsid w:val="009125C3"/>
    <w:rsid w:val="0091472C"/>
    <w:rsid w:val="00946F86"/>
    <w:rsid w:val="00957E77"/>
    <w:rsid w:val="00962285"/>
    <w:rsid w:val="00963755"/>
    <w:rsid w:val="00975474"/>
    <w:rsid w:val="00976E39"/>
    <w:rsid w:val="0098054C"/>
    <w:rsid w:val="009910BD"/>
    <w:rsid w:val="009A0039"/>
    <w:rsid w:val="009A351D"/>
    <w:rsid w:val="009A6A72"/>
    <w:rsid w:val="009A6EB3"/>
    <w:rsid w:val="009B6B3A"/>
    <w:rsid w:val="009C54EB"/>
    <w:rsid w:val="009D3097"/>
    <w:rsid w:val="009D54AC"/>
    <w:rsid w:val="009E0F2D"/>
    <w:rsid w:val="009F389F"/>
    <w:rsid w:val="00A000AA"/>
    <w:rsid w:val="00A05796"/>
    <w:rsid w:val="00A06339"/>
    <w:rsid w:val="00A31BE2"/>
    <w:rsid w:val="00A33061"/>
    <w:rsid w:val="00A419E3"/>
    <w:rsid w:val="00A44CBF"/>
    <w:rsid w:val="00A50C42"/>
    <w:rsid w:val="00A572AE"/>
    <w:rsid w:val="00A573D4"/>
    <w:rsid w:val="00A6231D"/>
    <w:rsid w:val="00A640B9"/>
    <w:rsid w:val="00A670E8"/>
    <w:rsid w:val="00AA45C6"/>
    <w:rsid w:val="00AA5420"/>
    <w:rsid w:val="00AB5912"/>
    <w:rsid w:val="00AC1EFE"/>
    <w:rsid w:val="00AC428F"/>
    <w:rsid w:val="00AC6F3B"/>
    <w:rsid w:val="00AE5822"/>
    <w:rsid w:val="00AF25EF"/>
    <w:rsid w:val="00AF4967"/>
    <w:rsid w:val="00B07C76"/>
    <w:rsid w:val="00B1574B"/>
    <w:rsid w:val="00B17005"/>
    <w:rsid w:val="00B3182B"/>
    <w:rsid w:val="00B31B96"/>
    <w:rsid w:val="00B33392"/>
    <w:rsid w:val="00B33CE4"/>
    <w:rsid w:val="00B354AF"/>
    <w:rsid w:val="00B54E35"/>
    <w:rsid w:val="00B551E7"/>
    <w:rsid w:val="00B60497"/>
    <w:rsid w:val="00B67AB6"/>
    <w:rsid w:val="00B87F1F"/>
    <w:rsid w:val="00BA00F5"/>
    <w:rsid w:val="00BA7F06"/>
    <w:rsid w:val="00BB0C32"/>
    <w:rsid w:val="00BB3ECA"/>
    <w:rsid w:val="00BE4EFD"/>
    <w:rsid w:val="00C0333E"/>
    <w:rsid w:val="00C108A2"/>
    <w:rsid w:val="00C3224E"/>
    <w:rsid w:val="00C34411"/>
    <w:rsid w:val="00C518A9"/>
    <w:rsid w:val="00C53142"/>
    <w:rsid w:val="00C66B95"/>
    <w:rsid w:val="00C756AF"/>
    <w:rsid w:val="00C7784D"/>
    <w:rsid w:val="00C81E78"/>
    <w:rsid w:val="00C90017"/>
    <w:rsid w:val="00CA72AD"/>
    <w:rsid w:val="00CB52BF"/>
    <w:rsid w:val="00CB5317"/>
    <w:rsid w:val="00CB693C"/>
    <w:rsid w:val="00CC35F1"/>
    <w:rsid w:val="00CD2FD1"/>
    <w:rsid w:val="00CD5389"/>
    <w:rsid w:val="00CE0B71"/>
    <w:rsid w:val="00CE0FA3"/>
    <w:rsid w:val="00CE6823"/>
    <w:rsid w:val="00CE7BB3"/>
    <w:rsid w:val="00D13CC1"/>
    <w:rsid w:val="00D22C68"/>
    <w:rsid w:val="00D22C9C"/>
    <w:rsid w:val="00D2792E"/>
    <w:rsid w:val="00D47D9E"/>
    <w:rsid w:val="00D516C0"/>
    <w:rsid w:val="00D6088E"/>
    <w:rsid w:val="00D777F4"/>
    <w:rsid w:val="00D837C0"/>
    <w:rsid w:val="00D86F90"/>
    <w:rsid w:val="00D91E23"/>
    <w:rsid w:val="00DA277F"/>
    <w:rsid w:val="00DA6584"/>
    <w:rsid w:val="00DB1480"/>
    <w:rsid w:val="00DC704E"/>
    <w:rsid w:val="00DD3F17"/>
    <w:rsid w:val="00DD59AD"/>
    <w:rsid w:val="00DE0BD1"/>
    <w:rsid w:val="00DF22D0"/>
    <w:rsid w:val="00E1615F"/>
    <w:rsid w:val="00E16948"/>
    <w:rsid w:val="00E21CD2"/>
    <w:rsid w:val="00E266C2"/>
    <w:rsid w:val="00E27256"/>
    <w:rsid w:val="00E5444C"/>
    <w:rsid w:val="00E62F25"/>
    <w:rsid w:val="00E65E53"/>
    <w:rsid w:val="00EA2207"/>
    <w:rsid w:val="00EC2E4F"/>
    <w:rsid w:val="00ED3640"/>
    <w:rsid w:val="00EE342F"/>
    <w:rsid w:val="00F01E6B"/>
    <w:rsid w:val="00F03514"/>
    <w:rsid w:val="00F037F3"/>
    <w:rsid w:val="00F048EE"/>
    <w:rsid w:val="00F22382"/>
    <w:rsid w:val="00F34822"/>
    <w:rsid w:val="00F374B2"/>
    <w:rsid w:val="00F41A91"/>
    <w:rsid w:val="00F43C7A"/>
    <w:rsid w:val="00F54C50"/>
    <w:rsid w:val="00F635B8"/>
    <w:rsid w:val="00F63DEC"/>
    <w:rsid w:val="00F77BEF"/>
    <w:rsid w:val="00F90D2F"/>
    <w:rsid w:val="00F90EEF"/>
    <w:rsid w:val="00FA490F"/>
    <w:rsid w:val="00FB0593"/>
    <w:rsid w:val="00FC4411"/>
    <w:rsid w:val="00FC5728"/>
    <w:rsid w:val="00FC6F89"/>
    <w:rsid w:val="00FE1DC3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FE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C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0C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0C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0C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0C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E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39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39"/>
    <w:rPr>
      <w:rFonts w:ascii="Times New Roman" w:eastAsia="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39"/>
    <w:rPr>
      <w:rFonts w:ascii="Tahoma" w:eastAsia="PMingLiU" w:hAnsi="Tahoma" w:cs="Tahoma"/>
      <w:sz w:val="16"/>
      <w:szCs w:val="16"/>
    </w:rPr>
  </w:style>
  <w:style w:type="paragraph" w:customStyle="1" w:styleId="Default">
    <w:name w:val="Default"/>
    <w:basedOn w:val="Normal"/>
    <w:rsid w:val="00C53142"/>
    <w:pPr>
      <w:jc w:val="both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21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21"/>
    <w:rPr>
      <w:rFonts w:ascii="Times New Roman" w:eastAsia="PMingLiU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B0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B0C32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B0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0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0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0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B0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0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0C3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B0C32"/>
    <w:rPr>
      <w:i/>
      <w:iCs/>
    </w:rPr>
  </w:style>
  <w:style w:type="character" w:styleId="BookTitle">
    <w:name w:val="Book Title"/>
    <w:basedOn w:val="DefaultParagraphFont"/>
    <w:uiPriority w:val="33"/>
    <w:qFormat/>
    <w:rsid w:val="00BB0C3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BB0C3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B0C3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C32"/>
    <w:rPr>
      <w:rFonts w:ascii="Times New Roman" w:eastAsia="PMingLiU" w:hAnsi="Times New Roman" w:cs="Times New Roman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B0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0C32"/>
    <w:rPr>
      <w:rFonts w:ascii="Times New Roman" w:eastAsia="PMingLiU" w:hAnsi="Times New Roman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BB0C3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0C3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FE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C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0C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0C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0C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0C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E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39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39"/>
    <w:rPr>
      <w:rFonts w:ascii="Times New Roman" w:eastAsia="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39"/>
    <w:rPr>
      <w:rFonts w:ascii="Tahoma" w:eastAsia="PMingLiU" w:hAnsi="Tahoma" w:cs="Tahoma"/>
      <w:sz w:val="16"/>
      <w:szCs w:val="16"/>
    </w:rPr>
  </w:style>
  <w:style w:type="paragraph" w:customStyle="1" w:styleId="Default">
    <w:name w:val="Default"/>
    <w:basedOn w:val="Normal"/>
    <w:rsid w:val="00C53142"/>
    <w:pPr>
      <w:jc w:val="both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21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21"/>
    <w:rPr>
      <w:rFonts w:ascii="Times New Roman" w:eastAsia="PMingLiU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B0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B0C32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B0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0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0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0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B0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0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0C3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B0C32"/>
    <w:rPr>
      <w:i/>
      <w:iCs/>
    </w:rPr>
  </w:style>
  <w:style w:type="character" w:styleId="BookTitle">
    <w:name w:val="Book Title"/>
    <w:basedOn w:val="DefaultParagraphFont"/>
    <w:uiPriority w:val="33"/>
    <w:qFormat/>
    <w:rsid w:val="00BB0C3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BB0C3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B0C3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C32"/>
    <w:rPr>
      <w:rFonts w:ascii="Times New Roman" w:eastAsia="PMingLiU" w:hAnsi="Times New Roman" w:cs="Times New Roman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B0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0C32"/>
    <w:rPr>
      <w:rFonts w:ascii="Times New Roman" w:eastAsia="PMingLiU" w:hAnsi="Times New Roman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BB0C3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0C3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A48B-D269-478C-8429-51B7941B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Mains'l Services, Inc.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M. Valerius</dc:creator>
  <cp:lastModifiedBy>Lorna C. Misoi</cp:lastModifiedBy>
  <cp:revision>2</cp:revision>
  <cp:lastPrinted>2019-09-30T19:01:00Z</cp:lastPrinted>
  <dcterms:created xsi:type="dcterms:W3CDTF">2019-11-20T16:33:00Z</dcterms:created>
  <dcterms:modified xsi:type="dcterms:W3CDTF">2019-11-20T16:33:00Z</dcterms:modified>
</cp:coreProperties>
</file>